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F1585" w14:textId="24503F0E" w:rsidR="00FA3CC3" w:rsidRPr="00C1613E" w:rsidRDefault="00BC4985" w:rsidP="00FA3CC3">
      <w:pPr>
        <w:pStyle w:val="Title"/>
        <w:jc w:val="center"/>
        <w:rPr>
          <w:rFonts w:ascii="Tahoma" w:hAnsi="Tahoma" w:cs="Tahoma"/>
          <w:sz w:val="56"/>
          <w:szCs w:val="56"/>
          <w:lang w:val="el-GR"/>
        </w:rPr>
      </w:pPr>
      <w:r w:rsidRPr="00C1613E">
        <w:rPr>
          <w:rFonts w:ascii="Tahoma" w:hAnsi="Tahoma" w:cs="Tahoma"/>
          <w:sz w:val="56"/>
          <w:szCs w:val="56"/>
          <w:lang w:val="el-GR"/>
        </w:rPr>
        <w:t>Ευκαιρίες διεθνούς δικτύωσης και</w:t>
      </w:r>
      <w:r w:rsidR="00FA3CC3" w:rsidRPr="00C1613E">
        <w:rPr>
          <w:rFonts w:ascii="Tahoma" w:hAnsi="Tahoma" w:cs="Tahoma"/>
          <w:sz w:val="56"/>
          <w:szCs w:val="56"/>
          <w:lang w:val="el-GR"/>
        </w:rPr>
        <w:t xml:space="preserve"> συνεργασίας</w:t>
      </w:r>
      <w:r w:rsidR="000A08C0" w:rsidRPr="00C1613E">
        <w:rPr>
          <w:rFonts w:ascii="Tahoma" w:hAnsi="Tahoma" w:cs="Tahoma"/>
          <w:sz w:val="56"/>
          <w:szCs w:val="56"/>
          <w:lang w:val="el-GR"/>
        </w:rPr>
        <w:t xml:space="preserve"> </w:t>
      </w:r>
    </w:p>
    <w:p w14:paraId="7F9F3029" w14:textId="307A79F5" w:rsidR="00BC4985" w:rsidRPr="00B7076E" w:rsidRDefault="00BC4985" w:rsidP="00DA4418">
      <w:pPr>
        <w:pStyle w:val="rtejustify"/>
        <w:spacing w:before="120" w:beforeAutospacing="0" w:after="120" w:afterAutospacing="0"/>
        <w:jc w:val="both"/>
        <w:rPr>
          <w:rStyle w:val="SubtleEmphasis"/>
          <w:rFonts w:ascii="Tahoma" w:hAnsi="Tahoma" w:cs="Tahoma"/>
          <w:sz w:val="22"/>
          <w:szCs w:val="22"/>
          <w:lang w:val="el-GR"/>
        </w:rPr>
      </w:pPr>
      <w:r w:rsidRPr="00BC4985">
        <w:rPr>
          <w:rStyle w:val="SubtleEmphasis"/>
          <w:rFonts w:ascii="Tahoma" w:hAnsi="Tahoma" w:cs="Tahoma"/>
          <w:sz w:val="22"/>
          <w:szCs w:val="22"/>
          <w:lang w:val="el-GR"/>
        </w:rPr>
        <w:t xml:space="preserve">Στόχος της έκδοσης </w:t>
      </w:r>
      <w:r w:rsidR="00D03205">
        <w:rPr>
          <w:rStyle w:val="SubtleEmphasis"/>
          <w:rFonts w:ascii="Tahoma" w:hAnsi="Tahoma" w:cs="Tahoma"/>
          <w:sz w:val="22"/>
          <w:szCs w:val="22"/>
          <w:lang w:val="el-GR"/>
        </w:rPr>
        <w:t xml:space="preserve">αυτής </w:t>
      </w:r>
      <w:r w:rsidRPr="00BC4985">
        <w:rPr>
          <w:rStyle w:val="SubtleEmphasis"/>
          <w:rFonts w:ascii="Tahoma" w:hAnsi="Tahoma" w:cs="Tahoma"/>
          <w:sz w:val="22"/>
          <w:szCs w:val="22"/>
          <w:lang w:val="el-GR"/>
        </w:rPr>
        <w:t xml:space="preserve">είναι η παρουσίαση </w:t>
      </w:r>
      <w:r w:rsidR="00597A50">
        <w:rPr>
          <w:rStyle w:val="SubtleEmphasis"/>
          <w:rFonts w:ascii="Tahoma" w:hAnsi="Tahoma" w:cs="Tahoma"/>
          <w:sz w:val="22"/>
          <w:szCs w:val="22"/>
          <w:lang w:val="el-GR"/>
        </w:rPr>
        <w:t xml:space="preserve">επιλεγμένων </w:t>
      </w:r>
      <w:r w:rsidRPr="00BC4985">
        <w:rPr>
          <w:rStyle w:val="SubtleEmphasis"/>
          <w:rFonts w:ascii="Tahoma" w:hAnsi="Tahoma" w:cs="Tahoma"/>
          <w:b/>
          <w:bCs/>
          <w:sz w:val="22"/>
          <w:szCs w:val="22"/>
          <w:lang w:val="el-GR"/>
        </w:rPr>
        <w:t xml:space="preserve">επιχειρηματικών </w:t>
      </w:r>
      <w:r w:rsidR="009D5BFC">
        <w:rPr>
          <w:rStyle w:val="SubtleEmphasis"/>
          <w:rFonts w:ascii="Tahoma" w:hAnsi="Tahoma" w:cs="Tahoma"/>
          <w:b/>
          <w:bCs/>
          <w:sz w:val="22"/>
          <w:szCs w:val="22"/>
          <w:lang w:val="el-GR"/>
        </w:rPr>
        <w:t>προτάσεων</w:t>
      </w:r>
      <w:r w:rsidRPr="00BC4985">
        <w:rPr>
          <w:rStyle w:val="SubtleEmphasis"/>
          <w:rFonts w:ascii="Tahoma" w:hAnsi="Tahoma" w:cs="Tahoma"/>
          <w:sz w:val="22"/>
          <w:szCs w:val="22"/>
          <w:lang w:val="el-GR"/>
        </w:rPr>
        <w:t xml:space="preserve"> από το εξωτερικό</w:t>
      </w:r>
      <w:r w:rsidR="00597A50">
        <w:rPr>
          <w:rStyle w:val="SubtleEmphasis"/>
          <w:rFonts w:ascii="Tahoma" w:hAnsi="Tahoma" w:cs="Tahoma"/>
          <w:sz w:val="22"/>
          <w:szCs w:val="22"/>
          <w:lang w:val="el-GR"/>
        </w:rPr>
        <w:t xml:space="preserve"> που έχουν δημοσιευθεί πρόσφατα στη βάση δεδομένων του </w:t>
      </w:r>
      <w:hyperlink r:id="rId8" w:history="1">
        <w:r w:rsidR="00597A50" w:rsidRPr="00597A50">
          <w:rPr>
            <w:rStyle w:val="Hyperlink"/>
            <w:rFonts w:ascii="Tahoma" w:hAnsi="Tahoma" w:cs="Tahoma"/>
            <w:sz w:val="22"/>
            <w:szCs w:val="22"/>
            <w:lang w:val="el-GR"/>
          </w:rPr>
          <w:t xml:space="preserve">Δικτύου </w:t>
        </w:r>
        <w:r w:rsidR="00597A50" w:rsidRPr="00597A50">
          <w:rPr>
            <w:rStyle w:val="Hyperlink"/>
            <w:rFonts w:ascii="Tahoma" w:hAnsi="Tahoma" w:cs="Tahoma"/>
            <w:sz w:val="22"/>
            <w:szCs w:val="22"/>
            <w:lang w:val="en-US"/>
          </w:rPr>
          <w:t>Enterprise</w:t>
        </w:r>
        <w:r w:rsidR="00597A50" w:rsidRPr="00597A50">
          <w:rPr>
            <w:rStyle w:val="Hyperlink"/>
            <w:rFonts w:ascii="Tahoma" w:hAnsi="Tahoma" w:cs="Tahoma"/>
            <w:sz w:val="22"/>
            <w:szCs w:val="22"/>
            <w:lang w:val="el-GR"/>
          </w:rPr>
          <w:t xml:space="preserve"> </w:t>
        </w:r>
        <w:r w:rsidR="00597A50" w:rsidRPr="00597A50">
          <w:rPr>
            <w:rStyle w:val="Hyperlink"/>
            <w:rFonts w:ascii="Tahoma" w:hAnsi="Tahoma" w:cs="Tahoma"/>
            <w:sz w:val="22"/>
            <w:szCs w:val="22"/>
            <w:lang w:val="en-US"/>
          </w:rPr>
          <w:t>Europe</w:t>
        </w:r>
        <w:r w:rsidR="00597A50" w:rsidRPr="00597A50">
          <w:rPr>
            <w:rStyle w:val="Hyperlink"/>
            <w:rFonts w:ascii="Tahoma" w:hAnsi="Tahoma" w:cs="Tahoma"/>
            <w:sz w:val="22"/>
            <w:szCs w:val="22"/>
            <w:lang w:val="el-GR"/>
          </w:rPr>
          <w:t xml:space="preserve"> </w:t>
        </w:r>
        <w:r w:rsidR="00597A50" w:rsidRPr="00597A50">
          <w:rPr>
            <w:rStyle w:val="Hyperlink"/>
            <w:rFonts w:ascii="Tahoma" w:hAnsi="Tahoma" w:cs="Tahoma"/>
            <w:sz w:val="22"/>
            <w:szCs w:val="22"/>
            <w:lang w:val="en-US"/>
          </w:rPr>
          <w:t>Network</w:t>
        </w:r>
      </w:hyperlink>
      <w:r w:rsidR="00597A50">
        <w:rPr>
          <w:rStyle w:val="SubtleEmphasis"/>
          <w:rFonts w:ascii="Tahoma" w:hAnsi="Tahoma" w:cs="Tahoma"/>
          <w:sz w:val="22"/>
          <w:szCs w:val="22"/>
          <w:lang w:val="el-GR"/>
        </w:rPr>
        <w:t xml:space="preserve"> (ΕΕΝ)</w:t>
      </w:r>
      <w:r w:rsidR="00B7076E" w:rsidRPr="00B7076E">
        <w:rPr>
          <w:rStyle w:val="SubtleEmphasis"/>
          <w:rFonts w:ascii="Tahoma" w:hAnsi="Tahoma" w:cs="Tahoma"/>
          <w:sz w:val="22"/>
          <w:szCs w:val="22"/>
          <w:lang w:val="el-GR"/>
        </w:rPr>
        <w:t>.</w:t>
      </w:r>
      <w:r w:rsidR="00D03205">
        <w:rPr>
          <w:rStyle w:val="SubtleEmphasis"/>
          <w:rFonts w:ascii="Tahoma" w:hAnsi="Tahoma" w:cs="Tahoma"/>
          <w:sz w:val="22"/>
          <w:szCs w:val="22"/>
          <w:lang w:val="el-GR"/>
        </w:rPr>
        <w:t xml:space="preserve"> </w:t>
      </w:r>
    </w:p>
    <w:p w14:paraId="1907A270" w14:textId="6A7BFB09" w:rsidR="00BC4985" w:rsidRPr="00BC4985" w:rsidRDefault="00BC4985" w:rsidP="00DA4418">
      <w:pPr>
        <w:spacing w:after="120" w:line="240" w:lineRule="auto"/>
        <w:rPr>
          <w:rStyle w:val="SubtleEmphasis"/>
          <w:rFonts w:ascii="Tahoma" w:eastAsia="Times New Roman" w:hAnsi="Tahoma" w:cs="Tahoma"/>
          <w:sz w:val="22"/>
          <w:szCs w:val="22"/>
          <w:lang w:val="el-GR" w:eastAsia="en-GB"/>
        </w:rPr>
      </w:pPr>
      <w:r w:rsidRPr="00BC4985">
        <w:rPr>
          <w:rStyle w:val="SubtleEmphasis"/>
          <w:rFonts w:ascii="Tahoma" w:eastAsia="Times New Roman" w:hAnsi="Tahoma" w:cs="Tahoma"/>
          <w:sz w:val="22"/>
          <w:szCs w:val="22"/>
          <w:lang w:val="el-GR" w:eastAsia="en-GB"/>
        </w:rPr>
        <w:t xml:space="preserve">Οι επιχειρηματικές </w:t>
      </w:r>
      <w:r w:rsidR="009D5BFC">
        <w:rPr>
          <w:rStyle w:val="SubtleEmphasis"/>
          <w:rFonts w:ascii="Tahoma" w:eastAsia="Times New Roman" w:hAnsi="Tahoma" w:cs="Tahoma"/>
          <w:sz w:val="22"/>
          <w:szCs w:val="22"/>
          <w:lang w:val="el-GR" w:eastAsia="en-GB"/>
        </w:rPr>
        <w:t>προτάσεις</w:t>
      </w:r>
      <w:r w:rsidRPr="00BC4985">
        <w:rPr>
          <w:rStyle w:val="SubtleEmphasis"/>
          <w:rFonts w:ascii="Tahoma" w:eastAsia="Times New Roman" w:hAnsi="Tahoma" w:cs="Tahoma"/>
          <w:sz w:val="22"/>
          <w:szCs w:val="22"/>
          <w:lang w:val="el-GR" w:eastAsia="en-GB"/>
        </w:rPr>
        <w:t xml:space="preserve"> είναι ανώνυμα προφίλ εταιρειών που έχουν αξιολογηθεί από λειτουργούς του Δικτύου</w:t>
      </w:r>
      <w:r>
        <w:rPr>
          <w:rStyle w:val="SubtleEmphasis"/>
          <w:rFonts w:ascii="Tahoma" w:eastAsia="Times New Roman" w:hAnsi="Tahoma" w:cs="Tahoma"/>
          <w:sz w:val="22"/>
          <w:szCs w:val="22"/>
          <w:lang w:val="el-GR" w:eastAsia="en-GB"/>
        </w:rPr>
        <w:t xml:space="preserve"> ΕΕΝ</w:t>
      </w:r>
      <w:r w:rsidRPr="00BC4985">
        <w:rPr>
          <w:rStyle w:val="SubtleEmphasis"/>
          <w:rFonts w:ascii="Tahoma" w:eastAsia="Times New Roman" w:hAnsi="Tahoma" w:cs="Tahoma"/>
          <w:sz w:val="22"/>
          <w:szCs w:val="22"/>
          <w:lang w:val="el-GR" w:eastAsia="en-GB"/>
        </w:rPr>
        <w:t xml:space="preserve"> και αφορούν την προβολή προϊόντων και υπηρεσιών, νέων τεχνολογιών και ερευνητικών έργων.    </w:t>
      </w:r>
    </w:p>
    <w:p w14:paraId="7D7B92E8" w14:textId="15776ADD" w:rsidR="00BC4985" w:rsidRDefault="00BC4985" w:rsidP="00DA4418">
      <w:pPr>
        <w:spacing w:after="120" w:line="240" w:lineRule="auto"/>
        <w:rPr>
          <w:rStyle w:val="SubtleEmphasis"/>
          <w:rFonts w:ascii="Tahoma" w:eastAsia="Times New Roman" w:hAnsi="Tahoma" w:cs="Tahoma"/>
          <w:sz w:val="22"/>
          <w:szCs w:val="22"/>
          <w:lang w:val="el-GR" w:eastAsia="en-GB"/>
        </w:rPr>
      </w:pPr>
      <w:r w:rsidRPr="00BC4985">
        <w:rPr>
          <w:rStyle w:val="SubtleEmphasis"/>
          <w:rFonts w:ascii="Tahoma" w:eastAsia="Times New Roman" w:hAnsi="Tahoma" w:cs="Tahoma"/>
          <w:sz w:val="22"/>
          <w:szCs w:val="22"/>
          <w:lang w:val="el-GR" w:eastAsia="en-GB"/>
        </w:rPr>
        <w:t xml:space="preserve">Η έκδοση αυτή μπορεί να αποτελέσει πολύ χρήσιμο εργαλείο για τις επιχειρήσεις που αναζητούν αξιόπιστους συνεργάτες στο εξωτερικό με σκοπό την </w:t>
      </w:r>
      <w:r w:rsidR="00DE054A">
        <w:rPr>
          <w:rStyle w:val="SubtleEmphasis"/>
          <w:rFonts w:ascii="Tahoma" w:eastAsia="Times New Roman" w:hAnsi="Tahoma" w:cs="Tahoma"/>
          <w:sz w:val="22"/>
          <w:szCs w:val="22"/>
          <w:lang w:val="el-GR" w:eastAsia="en-GB"/>
        </w:rPr>
        <w:t>πρόσβαση</w:t>
      </w:r>
      <w:r w:rsidRPr="00BC4985">
        <w:rPr>
          <w:rStyle w:val="SubtleEmphasis"/>
          <w:rFonts w:ascii="Tahoma" w:eastAsia="Times New Roman" w:hAnsi="Tahoma" w:cs="Tahoma"/>
          <w:sz w:val="22"/>
          <w:szCs w:val="22"/>
          <w:lang w:val="el-GR" w:eastAsia="en-GB"/>
        </w:rPr>
        <w:t xml:space="preserve"> σε νέες αγορές, την ανάπτυξη ή βελτίωση της επιχειρηματικής τους δραστηριότητας </w:t>
      </w:r>
      <w:r w:rsidR="009D5BFC">
        <w:rPr>
          <w:rStyle w:val="SubtleEmphasis"/>
          <w:rFonts w:ascii="Tahoma" w:eastAsia="Times New Roman" w:hAnsi="Tahoma" w:cs="Tahoma"/>
          <w:sz w:val="22"/>
          <w:szCs w:val="22"/>
          <w:lang w:val="el-GR" w:eastAsia="en-GB"/>
        </w:rPr>
        <w:t>ή/και</w:t>
      </w:r>
      <w:r w:rsidRPr="00BC4985">
        <w:rPr>
          <w:rStyle w:val="SubtleEmphasis"/>
          <w:rFonts w:ascii="Tahoma" w:eastAsia="Times New Roman" w:hAnsi="Tahoma" w:cs="Tahoma"/>
          <w:sz w:val="22"/>
          <w:szCs w:val="22"/>
          <w:lang w:val="el-GR" w:eastAsia="en-GB"/>
        </w:rPr>
        <w:t xml:space="preserve"> τεχνολογικής τους αναβάθμιση.   </w:t>
      </w:r>
    </w:p>
    <w:p w14:paraId="1BD98524" w14:textId="214B5663" w:rsidR="00D03205" w:rsidRPr="00574026" w:rsidRDefault="00DA4418" w:rsidP="00D03205">
      <w:pPr>
        <w:pStyle w:val="rtejustify"/>
        <w:spacing w:before="120" w:beforeAutospacing="0" w:after="120" w:afterAutospacing="0"/>
        <w:jc w:val="both"/>
        <w:rPr>
          <w:rStyle w:val="SubtleEmphasis"/>
          <w:rFonts w:ascii="Tahoma" w:hAnsi="Tahoma" w:cs="Tahoma"/>
          <w:b/>
          <w:bCs/>
          <w:sz w:val="22"/>
          <w:szCs w:val="22"/>
          <w:lang w:val="el-GR"/>
        </w:rPr>
      </w:pPr>
      <w:r w:rsidRPr="007949CA">
        <w:rPr>
          <w:rStyle w:val="SubtleEmphasis"/>
          <w:rFonts w:ascii="Tahoma" w:hAnsi="Tahoma" w:cs="Tahoma"/>
          <w:noProof/>
          <w:sz w:val="22"/>
          <w:szCs w:val="22"/>
        </w:rPr>
        <w:drawing>
          <wp:anchor distT="0" distB="0" distL="114300" distR="114300" simplePos="0" relativeHeight="251658240" behindDoc="0" locked="0" layoutInCell="1" allowOverlap="1" wp14:anchorId="3077C1BC" wp14:editId="7AA7574D">
            <wp:simplePos x="0" y="0"/>
            <wp:positionH relativeFrom="margin">
              <wp:align>right</wp:align>
            </wp:positionH>
            <wp:positionV relativeFrom="paragraph">
              <wp:posOffset>6350</wp:posOffset>
            </wp:positionV>
            <wp:extent cx="2438400" cy="1765935"/>
            <wp:effectExtent l="0" t="0" r="0" b="5715"/>
            <wp:wrapThrough wrapText="bothSides">
              <wp:wrapPolygon edited="0">
                <wp:start x="0" y="0"/>
                <wp:lineTo x="0" y="21437"/>
                <wp:lineTo x="21431" y="21437"/>
                <wp:lineTo x="21431" y="0"/>
                <wp:lineTo x="0" y="0"/>
              </wp:wrapPolygon>
            </wp:wrapThrough>
            <wp:docPr id="5" name="4 Imagen" descr="fotografia_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a_portad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765935"/>
                    </a:xfrm>
                    <a:prstGeom prst="rect">
                      <a:avLst/>
                    </a:prstGeom>
                  </pic:spPr>
                </pic:pic>
              </a:graphicData>
            </a:graphic>
            <wp14:sizeRelH relativeFrom="page">
              <wp14:pctWidth>0</wp14:pctWidth>
            </wp14:sizeRelH>
            <wp14:sizeRelV relativeFrom="page">
              <wp14:pctHeight>0</wp14:pctHeight>
            </wp14:sizeRelV>
          </wp:anchor>
        </w:drawing>
      </w:r>
      <w:r w:rsidR="00D03205" w:rsidRPr="00574026">
        <w:rPr>
          <w:rStyle w:val="SubtleEmphasis"/>
          <w:rFonts w:ascii="Tahoma" w:hAnsi="Tahoma" w:cs="Tahoma"/>
          <w:b/>
          <w:bCs/>
          <w:sz w:val="22"/>
          <w:szCs w:val="22"/>
          <w:lang w:val="el-GR"/>
        </w:rPr>
        <w:t>Η παρούσα έκδοση περιλαμβάνει προτάσεις σχετικά με:</w:t>
      </w:r>
    </w:p>
    <w:p w14:paraId="2E9745FA" w14:textId="77777777" w:rsidR="00E566F0" w:rsidRDefault="00E566F0" w:rsidP="00D03205">
      <w:pPr>
        <w:pStyle w:val="rtejustify"/>
        <w:numPr>
          <w:ilvl w:val="0"/>
          <w:numId w:val="15"/>
        </w:numPr>
        <w:spacing w:before="120" w:beforeAutospacing="0" w:after="120" w:afterAutospacing="0"/>
        <w:jc w:val="both"/>
        <w:rPr>
          <w:rStyle w:val="SubtleEmphasis"/>
          <w:rFonts w:ascii="Tahoma" w:hAnsi="Tahoma" w:cs="Tahoma"/>
          <w:b/>
          <w:bCs/>
          <w:sz w:val="22"/>
          <w:szCs w:val="22"/>
          <w:lang w:val="el-GR"/>
        </w:rPr>
        <w:sectPr w:rsidR="00E566F0" w:rsidSect="00E22832">
          <w:headerReference w:type="default" r:id="rId10"/>
          <w:footerReference w:type="default" r:id="rId11"/>
          <w:headerReference w:type="first" r:id="rId12"/>
          <w:footerReference w:type="first" r:id="rId13"/>
          <w:pgSz w:w="11906" w:h="16838"/>
          <w:pgMar w:top="1191" w:right="1021" w:bottom="737" w:left="1134" w:header="576" w:footer="432" w:gutter="0"/>
          <w:cols w:space="708"/>
          <w:titlePg/>
          <w:docGrid w:linePitch="360"/>
        </w:sectPr>
      </w:pPr>
    </w:p>
    <w:p w14:paraId="4225209E" w14:textId="77777777" w:rsidR="001346B8" w:rsidRPr="00273F04" w:rsidRDefault="001346B8" w:rsidP="001346B8">
      <w:pPr>
        <w:pStyle w:val="ListParagraph"/>
        <w:numPr>
          <w:ilvl w:val="0"/>
          <w:numId w:val="15"/>
        </w:numPr>
        <w:rPr>
          <w:rStyle w:val="SubtleEmphasis"/>
          <w:rFonts w:ascii="Tahoma" w:eastAsia="Times New Roman" w:hAnsi="Tahoma" w:cs="Tahoma"/>
          <w:b/>
          <w:bCs/>
          <w:sz w:val="22"/>
          <w:szCs w:val="22"/>
          <w:lang w:val="el-GR"/>
        </w:rPr>
      </w:pPr>
      <w:r w:rsidRPr="00273F04">
        <w:rPr>
          <w:rFonts w:ascii="Tahoma" w:hAnsi="Tahoma" w:cs="Tahoma"/>
          <w:b/>
          <w:bCs/>
          <w:color w:val="00587C" w:themeColor="text1"/>
          <w:lang w:val="el-GR"/>
        </w:rPr>
        <w:t>Προϊόντα υγιεινής και καθαρισμού</w:t>
      </w:r>
    </w:p>
    <w:p w14:paraId="1532123E" w14:textId="48845837" w:rsidR="00576E2B" w:rsidRDefault="00726D4C" w:rsidP="004B1C9C">
      <w:pPr>
        <w:pStyle w:val="ListParagraph"/>
        <w:numPr>
          <w:ilvl w:val="0"/>
          <w:numId w:val="15"/>
        </w:numPr>
        <w:rPr>
          <w:rStyle w:val="SubtleEmphasis"/>
          <w:rFonts w:ascii="Tahoma" w:eastAsia="Times New Roman" w:hAnsi="Tahoma" w:cs="Tahoma"/>
          <w:b/>
          <w:bCs/>
          <w:sz w:val="22"/>
          <w:szCs w:val="22"/>
        </w:rPr>
      </w:pPr>
      <w:r>
        <w:rPr>
          <w:rStyle w:val="SubtleEmphasis"/>
          <w:rFonts w:ascii="Tahoma" w:eastAsia="Times New Roman" w:hAnsi="Tahoma" w:cs="Tahoma"/>
          <w:b/>
          <w:bCs/>
          <w:sz w:val="22"/>
          <w:szCs w:val="22"/>
          <w:lang w:val="el-GR"/>
        </w:rPr>
        <w:t xml:space="preserve">Οικολογικά </w:t>
      </w:r>
      <w:r w:rsidR="00576E2B">
        <w:rPr>
          <w:rStyle w:val="SubtleEmphasis"/>
          <w:rFonts w:ascii="Tahoma" w:eastAsia="Times New Roman" w:hAnsi="Tahoma" w:cs="Tahoma"/>
          <w:b/>
          <w:bCs/>
          <w:sz w:val="22"/>
          <w:szCs w:val="22"/>
          <w:lang w:val="el-GR"/>
        </w:rPr>
        <w:t>καλαμάκι</w:t>
      </w:r>
      <w:r>
        <w:rPr>
          <w:rStyle w:val="SubtleEmphasis"/>
          <w:rFonts w:ascii="Tahoma" w:eastAsia="Times New Roman" w:hAnsi="Tahoma" w:cs="Tahoma"/>
          <w:b/>
          <w:bCs/>
          <w:sz w:val="22"/>
          <w:szCs w:val="22"/>
          <w:lang w:val="el-GR"/>
        </w:rPr>
        <w:t>α</w:t>
      </w:r>
    </w:p>
    <w:p w14:paraId="7002C1D7" w14:textId="6E17B4B2" w:rsidR="004B1C9C" w:rsidRPr="004B1C9C" w:rsidRDefault="00576E2B" w:rsidP="004B1C9C">
      <w:pPr>
        <w:pStyle w:val="ListParagraph"/>
        <w:numPr>
          <w:ilvl w:val="0"/>
          <w:numId w:val="15"/>
        </w:numPr>
        <w:rPr>
          <w:rStyle w:val="SubtleEmphasis"/>
          <w:rFonts w:ascii="Tahoma" w:eastAsia="Times New Roman" w:hAnsi="Tahoma" w:cs="Tahoma"/>
          <w:b/>
          <w:bCs/>
          <w:sz w:val="22"/>
          <w:szCs w:val="22"/>
        </w:rPr>
      </w:pPr>
      <w:r>
        <w:rPr>
          <w:rStyle w:val="SubtleEmphasis"/>
          <w:rFonts w:ascii="Tahoma" w:eastAsia="Times New Roman" w:hAnsi="Tahoma" w:cs="Tahoma"/>
          <w:b/>
          <w:bCs/>
          <w:sz w:val="22"/>
          <w:szCs w:val="22"/>
          <w:lang w:val="el-GR"/>
        </w:rPr>
        <w:t>Συσκευή τηλεϊατρικής</w:t>
      </w:r>
    </w:p>
    <w:p w14:paraId="00D673F9" w14:textId="6B58BC3A" w:rsidR="004B1C9C" w:rsidRDefault="00576E2B" w:rsidP="004B1C9C">
      <w:pPr>
        <w:pStyle w:val="ListParagraph"/>
        <w:numPr>
          <w:ilvl w:val="0"/>
          <w:numId w:val="15"/>
        </w:numPr>
        <w:rPr>
          <w:rStyle w:val="SubtleEmphasis"/>
          <w:rFonts w:ascii="Tahoma" w:eastAsia="Times New Roman" w:hAnsi="Tahoma" w:cs="Tahoma"/>
          <w:b/>
          <w:bCs/>
          <w:sz w:val="22"/>
          <w:szCs w:val="22"/>
          <w:lang w:val="el-GR" w:eastAsia="en-GB"/>
        </w:rPr>
      </w:pPr>
      <w:r w:rsidRPr="00576E2B">
        <w:rPr>
          <w:rStyle w:val="SubtleEmphasis"/>
          <w:rFonts w:ascii="Tahoma" w:eastAsia="Times New Roman" w:hAnsi="Tahoma" w:cs="Tahoma" w:hint="eastAsia"/>
          <w:b/>
          <w:bCs/>
          <w:sz w:val="22"/>
          <w:szCs w:val="22"/>
          <w:lang w:val="el-GR" w:eastAsia="en-GB"/>
        </w:rPr>
        <w:t>Ε</w:t>
      </w:r>
      <w:r>
        <w:rPr>
          <w:rStyle w:val="SubtleEmphasis"/>
          <w:rFonts w:ascii="Tahoma" w:eastAsia="Times New Roman" w:hAnsi="Tahoma" w:cs="Tahoma"/>
          <w:b/>
          <w:bCs/>
          <w:sz w:val="22"/>
          <w:szCs w:val="22"/>
          <w:lang w:val="el-GR" w:eastAsia="en-GB"/>
        </w:rPr>
        <w:t xml:space="preserve">κπαιδευτικό παιχνίδι </w:t>
      </w:r>
      <w:r w:rsidR="00726D4C">
        <w:rPr>
          <w:rStyle w:val="SubtleEmphasis"/>
          <w:rFonts w:ascii="Tahoma" w:eastAsia="Times New Roman" w:hAnsi="Tahoma" w:cs="Tahoma"/>
          <w:b/>
          <w:bCs/>
          <w:sz w:val="22"/>
          <w:szCs w:val="22"/>
          <w:lang w:val="el-GR" w:eastAsia="en-GB"/>
        </w:rPr>
        <w:t xml:space="preserve">για μωρά </w:t>
      </w:r>
      <w:r>
        <w:rPr>
          <w:rStyle w:val="SubtleEmphasis"/>
          <w:rFonts w:ascii="Tahoma" w:eastAsia="Times New Roman" w:hAnsi="Tahoma" w:cs="Tahoma"/>
          <w:b/>
          <w:bCs/>
          <w:sz w:val="22"/>
          <w:szCs w:val="22"/>
          <w:lang w:val="el-GR" w:eastAsia="en-GB"/>
        </w:rPr>
        <w:t xml:space="preserve">με αισθητήρες </w:t>
      </w:r>
    </w:p>
    <w:p w14:paraId="6756D30C" w14:textId="19FBC4EA" w:rsidR="004B1C9C" w:rsidRPr="004B1C9C" w:rsidRDefault="00726D4C" w:rsidP="004B1C9C">
      <w:pPr>
        <w:pStyle w:val="ListParagraph"/>
        <w:numPr>
          <w:ilvl w:val="0"/>
          <w:numId w:val="15"/>
        </w:numPr>
        <w:rPr>
          <w:rStyle w:val="SubtleEmphasis"/>
          <w:rFonts w:ascii="Tahoma" w:eastAsia="Times New Roman" w:hAnsi="Tahoma" w:cs="Tahoma"/>
          <w:b/>
          <w:bCs/>
          <w:sz w:val="22"/>
          <w:szCs w:val="22"/>
        </w:rPr>
      </w:pPr>
      <w:r>
        <w:rPr>
          <w:rStyle w:val="SubtleEmphasis"/>
          <w:rFonts w:ascii="Tahoma" w:eastAsia="Times New Roman" w:hAnsi="Tahoma" w:cs="Tahoma"/>
          <w:b/>
          <w:bCs/>
          <w:sz w:val="22"/>
          <w:szCs w:val="22"/>
          <w:lang w:val="el-GR"/>
        </w:rPr>
        <w:t>Σ</w:t>
      </w:r>
      <w:r w:rsidR="0039268B">
        <w:rPr>
          <w:rStyle w:val="SubtleEmphasis"/>
          <w:rFonts w:ascii="Tahoma" w:eastAsia="Times New Roman" w:hAnsi="Tahoma" w:cs="Tahoma"/>
          <w:b/>
          <w:bCs/>
          <w:sz w:val="22"/>
          <w:szCs w:val="22"/>
          <w:lang w:val="el-GR"/>
        </w:rPr>
        <w:t xml:space="preserve">ύστημα </w:t>
      </w:r>
      <w:proofErr w:type="spellStart"/>
      <w:r>
        <w:rPr>
          <w:rStyle w:val="SubtleEmphasis"/>
          <w:rFonts w:ascii="Tahoma" w:eastAsia="Times New Roman" w:hAnsi="Tahoma" w:cs="Tahoma"/>
          <w:b/>
          <w:bCs/>
          <w:sz w:val="22"/>
          <w:szCs w:val="22"/>
          <w:lang w:val="el-GR"/>
        </w:rPr>
        <w:t>βιντεοπαρακολούθησης</w:t>
      </w:r>
      <w:proofErr w:type="spellEnd"/>
    </w:p>
    <w:p w14:paraId="0BBFDDC1" w14:textId="16C26426" w:rsidR="004B1C9C" w:rsidRPr="004B1C9C" w:rsidRDefault="0039268B" w:rsidP="00E13380">
      <w:pPr>
        <w:pStyle w:val="ListParagraph"/>
        <w:numPr>
          <w:ilvl w:val="0"/>
          <w:numId w:val="15"/>
        </w:numPr>
        <w:rPr>
          <w:rStyle w:val="SubtleEmphasis"/>
          <w:rFonts w:ascii="Tahoma" w:eastAsia="Times New Roman" w:hAnsi="Tahoma" w:cs="Tahoma"/>
          <w:b/>
          <w:bCs/>
          <w:sz w:val="22"/>
          <w:szCs w:val="22"/>
        </w:rPr>
      </w:pPr>
      <w:r>
        <w:rPr>
          <w:rStyle w:val="SubtleEmphasis"/>
          <w:rFonts w:ascii="Tahoma" w:eastAsia="Times New Roman" w:hAnsi="Tahoma" w:cs="Tahoma"/>
          <w:b/>
          <w:bCs/>
          <w:sz w:val="22"/>
          <w:szCs w:val="22"/>
          <w:lang w:val="el-GR"/>
        </w:rPr>
        <w:t>Βιολογικέ</w:t>
      </w:r>
      <w:r w:rsidR="00273F04">
        <w:rPr>
          <w:rStyle w:val="SubtleEmphasis"/>
          <w:rFonts w:ascii="Tahoma" w:eastAsia="Times New Roman" w:hAnsi="Tahoma" w:cs="Tahoma"/>
          <w:b/>
          <w:bCs/>
          <w:sz w:val="22"/>
          <w:szCs w:val="22"/>
          <w:lang w:val="el-GR"/>
        </w:rPr>
        <w:t>ς &amp;</w:t>
      </w:r>
      <w:r>
        <w:rPr>
          <w:rStyle w:val="SubtleEmphasis"/>
          <w:rFonts w:ascii="Tahoma" w:eastAsia="Times New Roman" w:hAnsi="Tahoma" w:cs="Tahoma"/>
          <w:b/>
          <w:bCs/>
          <w:sz w:val="22"/>
          <w:szCs w:val="22"/>
          <w:lang w:val="el-GR"/>
        </w:rPr>
        <w:t xml:space="preserve"> συμβατικές καλλιέργειες </w:t>
      </w:r>
      <w:proofErr w:type="spellStart"/>
      <w:r>
        <w:rPr>
          <w:rStyle w:val="SubtleEmphasis"/>
          <w:rFonts w:ascii="Tahoma" w:eastAsia="Times New Roman" w:hAnsi="Tahoma" w:cs="Tahoma"/>
          <w:b/>
          <w:bCs/>
          <w:sz w:val="22"/>
          <w:szCs w:val="22"/>
          <w:lang w:val="el-GR"/>
        </w:rPr>
        <w:t>κράνπερις</w:t>
      </w:r>
      <w:proofErr w:type="spellEnd"/>
      <w:r>
        <w:rPr>
          <w:rStyle w:val="SubtleEmphasis"/>
          <w:rFonts w:ascii="Tahoma" w:eastAsia="Times New Roman" w:hAnsi="Tahoma" w:cs="Tahoma"/>
          <w:b/>
          <w:bCs/>
          <w:sz w:val="22"/>
          <w:szCs w:val="22"/>
          <w:lang w:val="el-GR"/>
        </w:rPr>
        <w:t xml:space="preserve"> (</w:t>
      </w:r>
      <w:r>
        <w:rPr>
          <w:rStyle w:val="SubtleEmphasis"/>
          <w:rFonts w:ascii="Tahoma" w:eastAsia="Times New Roman" w:hAnsi="Tahoma" w:cs="Tahoma"/>
          <w:b/>
          <w:bCs/>
          <w:sz w:val="22"/>
          <w:szCs w:val="22"/>
          <w:lang w:val="en-US"/>
        </w:rPr>
        <w:t>cranberry</w:t>
      </w:r>
      <w:r w:rsidRPr="0039268B">
        <w:rPr>
          <w:rStyle w:val="SubtleEmphasis"/>
          <w:rFonts w:ascii="Tahoma" w:eastAsia="Times New Roman" w:hAnsi="Tahoma" w:cs="Tahoma"/>
          <w:b/>
          <w:bCs/>
          <w:sz w:val="22"/>
          <w:szCs w:val="22"/>
          <w:lang w:val="el-GR"/>
        </w:rPr>
        <w:t>)</w:t>
      </w:r>
    </w:p>
    <w:p w14:paraId="135E7B62" w14:textId="00AE3A68" w:rsidR="004B1C9C" w:rsidRDefault="00726D4C" w:rsidP="00AF70B9">
      <w:pPr>
        <w:pStyle w:val="ListParagraph"/>
        <w:numPr>
          <w:ilvl w:val="0"/>
          <w:numId w:val="15"/>
        </w:numPr>
        <w:jc w:val="left"/>
        <w:rPr>
          <w:rStyle w:val="SubtleEmphasis"/>
          <w:rFonts w:ascii="Tahoma" w:eastAsia="Times New Roman" w:hAnsi="Tahoma" w:cs="Tahoma"/>
          <w:b/>
          <w:bCs/>
          <w:sz w:val="22"/>
          <w:szCs w:val="22"/>
          <w:lang w:val="el-GR"/>
        </w:rPr>
      </w:pPr>
      <w:r>
        <w:rPr>
          <w:rStyle w:val="SubtleEmphasis"/>
          <w:rFonts w:ascii="Tahoma" w:eastAsia="Times New Roman" w:hAnsi="Tahoma" w:cs="Tahoma"/>
          <w:b/>
          <w:bCs/>
          <w:sz w:val="22"/>
          <w:szCs w:val="22"/>
          <w:lang w:val="el-GR"/>
        </w:rPr>
        <w:t xml:space="preserve">Σύστημα </w:t>
      </w:r>
      <w:r w:rsidR="00C46A3A">
        <w:rPr>
          <w:rStyle w:val="SubtleEmphasis"/>
          <w:rFonts w:ascii="Tahoma" w:eastAsia="Times New Roman" w:hAnsi="Tahoma" w:cs="Tahoma"/>
          <w:b/>
          <w:bCs/>
          <w:sz w:val="22"/>
          <w:szCs w:val="22"/>
          <w:lang w:val="el-GR"/>
        </w:rPr>
        <w:t xml:space="preserve">ελέγχου παρασίτων </w:t>
      </w:r>
    </w:p>
    <w:p w14:paraId="4BE43BB1" w14:textId="5D8300ED" w:rsidR="004B1C9C" w:rsidRDefault="00340342" w:rsidP="004B1C9C">
      <w:pPr>
        <w:pStyle w:val="ListParagraph"/>
        <w:numPr>
          <w:ilvl w:val="0"/>
          <w:numId w:val="15"/>
        </w:numPr>
        <w:rPr>
          <w:rStyle w:val="SubtleEmphasis"/>
          <w:rFonts w:ascii="Tahoma" w:eastAsia="Times New Roman" w:hAnsi="Tahoma" w:cs="Tahoma"/>
          <w:b/>
          <w:bCs/>
          <w:sz w:val="22"/>
          <w:szCs w:val="22"/>
          <w:lang w:val="el-GR"/>
        </w:rPr>
      </w:pPr>
      <w:r>
        <w:rPr>
          <w:rStyle w:val="SubtleEmphasis"/>
          <w:rFonts w:ascii="Tahoma" w:eastAsia="Times New Roman" w:hAnsi="Tahoma" w:cs="Tahoma"/>
          <w:b/>
          <w:bCs/>
          <w:sz w:val="22"/>
          <w:szCs w:val="22"/>
          <w:lang w:val="el-GR"/>
        </w:rPr>
        <w:t>Συστήματα</w:t>
      </w:r>
      <w:r w:rsidR="00C46A3A">
        <w:rPr>
          <w:rStyle w:val="SubtleEmphasis"/>
          <w:rFonts w:ascii="Tahoma" w:eastAsia="Times New Roman" w:hAnsi="Tahoma" w:cs="Tahoma"/>
          <w:b/>
          <w:bCs/>
          <w:sz w:val="22"/>
          <w:szCs w:val="22"/>
          <w:lang w:val="el-GR"/>
        </w:rPr>
        <w:t xml:space="preserve"> ασφαλείας</w:t>
      </w:r>
    </w:p>
    <w:p w14:paraId="63AB9AF1" w14:textId="5E9037A6" w:rsidR="00C46A3A" w:rsidRDefault="00340342" w:rsidP="00C46A3A">
      <w:pPr>
        <w:pStyle w:val="ListParagraph"/>
        <w:numPr>
          <w:ilvl w:val="0"/>
          <w:numId w:val="15"/>
        </w:numPr>
        <w:rPr>
          <w:rFonts w:ascii="Tahoma" w:hAnsi="Tahoma" w:cs="Tahoma"/>
          <w:b/>
          <w:bCs/>
          <w:color w:val="00587C" w:themeColor="text1"/>
          <w:lang w:val="en-GB"/>
        </w:rPr>
      </w:pPr>
      <w:r>
        <w:rPr>
          <w:rFonts w:ascii="Tahoma" w:hAnsi="Tahoma" w:cs="Tahoma"/>
          <w:b/>
          <w:bCs/>
          <w:color w:val="00587C" w:themeColor="text1"/>
          <w:lang w:val="el-GR"/>
        </w:rPr>
        <w:t>Ολλανδικό</w:t>
      </w:r>
      <w:r w:rsidR="00C46A3A">
        <w:rPr>
          <w:rFonts w:ascii="Tahoma" w:hAnsi="Tahoma" w:cs="Tahoma"/>
          <w:b/>
          <w:bCs/>
          <w:color w:val="00587C" w:themeColor="text1"/>
          <w:lang w:val="el-GR"/>
        </w:rPr>
        <w:t xml:space="preserve"> τυρί </w:t>
      </w:r>
      <w:proofErr w:type="spellStart"/>
      <w:r w:rsidR="00C46A3A">
        <w:rPr>
          <w:rFonts w:ascii="Tahoma" w:hAnsi="Tahoma" w:cs="Tahoma"/>
          <w:b/>
          <w:bCs/>
          <w:color w:val="00587C" w:themeColor="text1"/>
          <w:lang w:val="en-GB"/>
        </w:rPr>
        <w:t>Beemster</w:t>
      </w:r>
      <w:proofErr w:type="spellEnd"/>
      <w:r w:rsidR="00C46A3A">
        <w:rPr>
          <w:rFonts w:ascii="Tahoma" w:hAnsi="Tahoma" w:cs="Tahoma"/>
          <w:b/>
          <w:bCs/>
          <w:color w:val="00587C" w:themeColor="text1"/>
          <w:lang w:val="en-GB"/>
        </w:rPr>
        <w:t xml:space="preserve"> </w:t>
      </w:r>
    </w:p>
    <w:p w14:paraId="2C567F11" w14:textId="25CA54B8" w:rsidR="00C46A3A" w:rsidRDefault="00C55D58" w:rsidP="00C46A3A">
      <w:pPr>
        <w:pStyle w:val="ListParagraph"/>
        <w:numPr>
          <w:ilvl w:val="0"/>
          <w:numId w:val="15"/>
        </w:numPr>
        <w:rPr>
          <w:rFonts w:ascii="Tahoma" w:hAnsi="Tahoma" w:cs="Tahoma"/>
          <w:b/>
          <w:bCs/>
          <w:color w:val="00587C" w:themeColor="text1"/>
          <w:lang w:val="el-GR"/>
        </w:rPr>
      </w:pPr>
      <w:r>
        <w:rPr>
          <w:rFonts w:ascii="Tahoma" w:hAnsi="Tahoma" w:cs="Tahoma"/>
          <w:b/>
          <w:bCs/>
          <w:color w:val="00587C" w:themeColor="text1"/>
          <w:lang w:val="el-GR"/>
        </w:rPr>
        <w:t>Υπηρεσίες διαχείριση</w:t>
      </w:r>
      <w:r w:rsidR="00273F04">
        <w:rPr>
          <w:rFonts w:ascii="Tahoma" w:hAnsi="Tahoma" w:cs="Tahoma"/>
          <w:b/>
          <w:bCs/>
          <w:color w:val="00587C" w:themeColor="text1"/>
          <w:lang w:val="el-GR"/>
        </w:rPr>
        <w:t>ς</w:t>
      </w:r>
      <w:r>
        <w:rPr>
          <w:rFonts w:ascii="Tahoma" w:hAnsi="Tahoma" w:cs="Tahoma"/>
          <w:b/>
          <w:bCs/>
          <w:color w:val="00587C" w:themeColor="text1"/>
          <w:lang w:val="el-GR"/>
        </w:rPr>
        <w:t xml:space="preserve"> ανθρώπινου δυναμικού</w:t>
      </w:r>
    </w:p>
    <w:p w14:paraId="321D40E7" w14:textId="3D23C7A5" w:rsidR="00C46A3A" w:rsidRPr="00C46A3A" w:rsidRDefault="00C46A3A" w:rsidP="00C46A3A">
      <w:pPr>
        <w:rPr>
          <w:rStyle w:val="SubtleEmphasis"/>
          <w:rFonts w:ascii="Tahoma" w:eastAsia="Times New Roman" w:hAnsi="Tahoma" w:cs="Tahoma"/>
          <w:b/>
          <w:bCs/>
          <w:sz w:val="22"/>
          <w:szCs w:val="22"/>
          <w:lang w:val="el-GR"/>
        </w:rPr>
        <w:sectPr w:rsidR="00C46A3A" w:rsidRPr="00C46A3A" w:rsidSect="00E566F0">
          <w:type w:val="continuous"/>
          <w:pgSz w:w="11906" w:h="16838"/>
          <w:pgMar w:top="1191" w:right="1021" w:bottom="737" w:left="1134" w:header="576" w:footer="432" w:gutter="0"/>
          <w:cols w:space="708"/>
          <w:titlePg/>
          <w:docGrid w:linePitch="360"/>
        </w:sectPr>
      </w:pPr>
    </w:p>
    <w:p w14:paraId="2FAC1970" w14:textId="4C0520CB" w:rsidR="00574026" w:rsidRPr="00574026" w:rsidRDefault="00DA4418" w:rsidP="00DA4418">
      <w:pPr>
        <w:spacing w:after="120" w:line="240" w:lineRule="auto"/>
        <w:rPr>
          <w:rFonts w:ascii="Calibri" w:hAnsi="Calibri"/>
          <w:szCs w:val="22"/>
          <w:lang w:val="el-GR"/>
        </w:rPr>
      </w:pPr>
      <w:r>
        <w:rPr>
          <w:rStyle w:val="SubtleEmphasis"/>
          <w:rFonts w:ascii="Tahoma" w:eastAsia="Times New Roman" w:hAnsi="Tahoma" w:cs="Tahoma"/>
          <w:sz w:val="22"/>
          <w:szCs w:val="22"/>
          <w:lang w:val="el-GR" w:eastAsia="en-GB"/>
        </w:rPr>
        <w:t>Σε περίπτωση που θέλετε να έρθετε σε επικοινωνία με τις εταιρείες που είναι πίσω από κάθε επιχειρηματική πρόταση, θα πρέπει να συμπληρώσετε ηλεκτρονικά</w:t>
      </w:r>
      <w:r w:rsidR="00574026" w:rsidRPr="00574026">
        <w:rPr>
          <w:rStyle w:val="SubtleEmphasis"/>
          <w:rFonts w:ascii="Tahoma" w:eastAsia="Times New Roman" w:hAnsi="Tahoma" w:cs="Tahoma"/>
          <w:sz w:val="22"/>
          <w:szCs w:val="22"/>
          <w:lang w:val="el-GR" w:eastAsia="en-GB"/>
        </w:rPr>
        <w:t xml:space="preserve"> </w:t>
      </w:r>
      <w:r w:rsidR="00574026" w:rsidRPr="00574026">
        <w:rPr>
          <w:rStyle w:val="SubtleEmphasis"/>
          <w:rFonts w:ascii="Tahoma" w:eastAsia="Times New Roman" w:hAnsi="Tahoma" w:cs="Tahoma"/>
          <w:sz w:val="22"/>
          <w:szCs w:val="22"/>
          <w:lang w:eastAsia="en-GB"/>
        </w:rPr>
        <w:t>την</w:t>
      </w:r>
      <w:r>
        <w:rPr>
          <w:rStyle w:val="SubtleEmphasis"/>
          <w:rFonts w:ascii="Tahoma" w:eastAsia="Times New Roman" w:hAnsi="Tahoma" w:cs="Tahoma"/>
          <w:sz w:val="22"/>
          <w:szCs w:val="22"/>
          <w:lang w:val="el-GR" w:eastAsia="en-GB"/>
        </w:rPr>
        <w:t xml:space="preserve"> </w:t>
      </w:r>
      <w:r w:rsidR="00574026" w:rsidRPr="00574026">
        <w:rPr>
          <w:rStyle w:val="SubtleEmphasis"/>
          <w:rFonts w:ascii="Tahoma" w:eastAsia="Times New Roman" w:hAnsi="Tahoma" w:cs="Tahoma"/>
          <w:sz w:val="22"/>
          <w:szCs w:val="22"/>
          <w:lang w:eastAsia="en-GB"/>
        </w:rPr>
        <w:t xml:space="preserve">εκδήλωση ενδιαφέροντος μέσω </w:t>
      </w:r>
      <w:r w:rsidR="00DC6320">
        <w:rPr>
          <w:rStyle w:val="SubtleEmphasis"/>
          <w:rFonts w:ascii="Tahoma" w:eastAsia="Times New Roman" w:hAnsi="Tahoma" w:cs="Tahoma"/>
          <w:sz w:val="22"/>
          <w:szCs w:val="22"/>
          <w:lang w:val="el-GR" w:eastAsia="en-GB"/>
        </w:rPr>
        <w:t>του συνδέσμου</w:t>
      </w:r>
      <w:r w:rsidR="00574026">
        <w:rPr>
          <w:lang w:val="el-GR"/>
        </w:rPr>
        <w:t xml:space="preserve"> </w:t>
      </w:r>
      <w:hyperlink r:id="rId14" w:history="1">
        <w:r w:rsidR="00574026" w:rsidRPr="00597A50">
          <w:rPr>
            <w:rStyle w:val="Hyperlink"/>
            <w:rFonts w:ascii="Tahoma" w:hAnsi="Tahoma" w:cs="Tahoma"/>
            <w:b/>
            <w:bCs/>
          </w:rPr>
          <w:t>https</w:t>
        </w:r>
        <w:r w:rsidR="00574026" w:rsidRPr="00597A50">
          <w:rPr>
            <w:rStyle w:val="Hyperlink"/>
            <w:rFonts w:ascii="Tahoma" w:hAnsi="Tahoma" w:cs="Tahoma"/>
            <w:b/>
            <w:bCs/>
            <w:lang w:val="el-GR"/>
          </w:rPr>
          <w:t>://</w:t>
        </w:r>
        <w:r w:rsidR="00574026" w:rsidRPr="00597A50">
          <w:rPr>
            <w:rStyle w:val="Hyperlink"/>
            <w:rFonts w:ascii="Tahoma" w:hAnsi="Tahoma" w:cs="Tahoma"/>
            <w:b/>
            <w:bCs/>
          </w:rPr>
          <w:t>forms</w:t>
        </w:r>
        <w:r w:rsidR="00574026" w:rsidRPr="00597A50">
          <w:rPr>
            <w:rStyle w:val="Hyperlink"/>
            <w:rFonts w:ascii="Tahoma" w:hAnsi="Tahoma" w:cs="Tahoma"/>
            <w:b/>
            <w:bCs/>
            <w:lang w:val="el-GR"/>
          </w:rPr>
          <w:t>.</w:t>
        </w:r>
        <w:r w:rsidR="00574026" w:rsidRPr="00597A50">
          <w:rPr>
            <w:rStyle w:val="Hyperlink"/>
            <w:rFonts w:ascii="Tahoma" w:hAnsi="Tahoma" w:cs="Tahoma"/>
            <w:b/>
            <w:bCs/>
          </w:rPr>
          <w:t>ccci</w:t>
        </w:r>
        <w:r w:rsidR="00574026" w:rsidRPr="00597A50">
          <w:rPr>
            <w:rStyle w:val="Hyperlink"/>
            <w:rFonts w:ascii="Tahoma" w:hAnsi="Tahoma" w:cs="Tahoma"/>
            <w:b/>
            <w:bCs/>
            <w:lang w:val="el-GR"/>
          </w:rPr>
          <w:t>.</w:t>
        </w:r>
        <w:r w:rsidR="00574026" w:rsidRPr="00597A50">
          <w:rPr>
            <w:rStyle w:val="Hyperlink"/>
            <w:rFonts w:ascii="Tahoma" w:hAnsi="Tahoma" w:cs="Tahoma"/>
            <w:b/>
            <w:bCs/>
          </w:rPr>
          <w:t>org</w:t>
        </w:r>
        <w:r w:rsidR="00574026" w:rsidRPr="00597A50">
          <w:rPr>
            <w:rStyle w:val="Hyperlink"/>
            <w:rFonts w:ascii="Tahoma" w:hAnsi="Tahoma" w:cs="Tahoma"/>
            <w:b/>
            <w:bCs/>
            <w:lang w:val="el-GR"/>
          </w:rPr>
          <w:t>.</w:t>
        </w:r>
        <w:r w:rsidR="00574026" w:rsidRPr="00597A50">
          <w:rPr>
            <w:rStyle w:val="Hyperlink"/>
            <w:rFonts w:ascii="Tahoma" w:hAnsi="Tahoma" w:cs="Tahoma"/>
            <w:b/>
            <w:bCs/>
          </w:rPr>
          <w:t>cy</w:t>
        </w:r>
        <w:r w:rsidR="00574026" w:rsidRPr="00597A50">
          <w:rPr>
            <w:rStyle w:val="Hyperlink"/>
            <w:rFonts w:ascii="Tahoma" w:hAnsi="Tahoma" w:cs="Tahoma"/>
            <w:b/>
            <w:bCs/>
            <w:lang w:val="el-GR"/>
          </w:rPr>
          <w:t>/</w:t>
        </w:r>
        <w:r w:rsidR="00574026" w:rsidRPr="00597A50">
          <w:rPr>
            <w:rStyle w:val="Hyperlink"/>
            <w:rFonts w:ascii="Tahoma" w:hAnsi="Tahoma" w:cs="Tahoma"/>
            <w:b/>
            <w:bCs/>
          </w:rPr>
          <w:t>een</w:t>
        </w:r>
        <w:r w:rsidR="00574026" w:rsidRPr="00597A50">
          <w:rPr>
            <w:rStyle w:val="Hyperlink"/>
            <w:rFonts w:ascii="Tahoma" w:hAnsi="Tahoma" w:cs="Tahoma"/>
            <w:b/>
            <w:bCs/>
            <w:lang w:val="el-GR"/>
          </w:rPr>
          <w:t>04/</w:t>
        </w:r>
      </w:hyperlink>
      <w:r w:rsidR="00574026">
        <w:rPr>
          <w:lang w:val="el-GR"/>
        </w:rPr>
        <w:t xml:space="preserve"> </w:t>
      </w:r>
    </w:p>
    <w:p w14:paraId="08BFDB13" w14:textId="555418CF" w:rsidR="00BC4985" w:rsidRPr="00BC4985" w:rsidRDefault="00574026" w:rsidP="00BC4985">
      <w:pPr>
        <w:pStyle w:val="NormalWeb"/>
        <w:spacing w:before="120" w:beforeAutospacing="0" w:after="120" w:afterAutospacing="0"/>
        <w:jc w:val="both"/>
        <w:rPr>
          <w:rStyle w:val="SubtleEmphasis"/>
          <w:rFonts w:ascii="Tahoma" w:hAnsi="Tahoma" w:cs="Tahoma"/>
          <w:sz w:val="22"/>
          <w:szCs w:val="22"/>
          <w:lang w:val="el-GR"/>
        </w:rPr>
      </w:pPr>
      <w:r>
        <w:rPr>
          <w:rStyle w:val="SubtleEmphasis"/>
          <w:rFonts w:ascii="Tahoma" w:hAnsi="Tahoma" w:cs="Tahoma"/>
          <w:sz w:val="22"/>
          <w:szCs w:val="22"/>
          <w:lang w:val="el-GR"/>
        </w:rPr>
        <w:t>Για τυχόν απορίες</w:t>
      </w:r>
      <w:r w:rsidR="00E566F0">
        <w:rPr>
          <w:rStyle w:val="SubtleEmphasis"/>
          <w:rFonts w:ascii="Tahoma" w:hAnsi="Tahoma" w:cs="Tahoma"/>
          <w:sz w:val="22"/>
          <w:szCs w:val="22"/>
          <w:lang w:val="el-GR"/>
        </w:rPr>
        <w:t>, μπορείτε να επικοινωνείτε μ</w:t>
      </w:r>
      <w:r w:rsidR="00BC4985" w:rsidRPr="00BC4985">
        <w:rPr>
          <w:rStyle w:val="SubtleEmphasis"/>
          <w:rFonts w:ascii="Tahoma" w:hAnsi="Tahoma" w:cs="Tahoma"/>
          <w:sz w:val="22"/>
          <w:szCs w:val="22"/>
          <w:lang w:val="el-GR"/>
        </w:rPr>
        <w:t>ε το ΚΕΒΕ, ως μέλος του Δικτύου EEN, στα τηλέφωνα 22889749</w:t>
      </w:r>
      <w:r w:rsidR="002C7C3E">
        <w:rPr>
          <w:rStyle w:val="SubtleEmphasis"/>
          <w:rFonts w:ascii="Tahoma" w:hAnsi="Tahoma" w:cs="Tahoma"/>
          <w:sz w:val="22"/>
          <w:szCs w:val="22"/>
          <w:lang w:val="el-GR"/>
        </w:rPr>
        <w:t xml:space="preserve"> </w:t>
      </w:r>
      <w:r w:rsidR="00BC4985" w:rsidRPr="00BC4985">
        <w:rPr>
          <w:rStyle w:val="SubtleEmphasis"/>
          <w:rFonts w:ascii="Tahoma" w:hAnsi="Tahoma" w:cs="Tahoma"/>
          <w:sz w:val="22"/>
          <w:szCs w:val="22"/>
          <w:lang w:val="el-GR"/>
        </w:rPr>
        <w:t>/</w:t>
      </w:r>
      <w:r w:rsidR="002C7C3E">
        <w:rPr>
          <w:rStyle w:val="SubtleEmphasis"/>
          <w:rFonts w:ascii="Tahoma" w:hAnsi="Tahoma" w:cs="Tahoma"/>
          <w:sz w:val="22"/>
          <w:szCs w:val="22"/>
          <w:lang w:val="el-GR"/>
        </w:rPr>
        <w:t>-</w:t>
      </w:r>
      <w:r w:rsidR="00BC4985" w:rsidRPr="00BC4985">
        <w:rPr>
          <w:rStyle w:val="SubtleEmphasis"/>
          <w:rFonts w:ascii="Tahoma" w:hAnsi="Tahoma" w:cs="Tahoma"/>
          <w:sz w:val="22"/>
          <w:szCs w:val="22"/>
          <w:lang w:val="el-GR"/>
        </w:rPr>
        <w:t>52/</w:t>
      </w:r>
      <w:r w:rsidR="002C7C3E">
        <w:rPr>
          <w:rStyle w:val="SubtleEmphasis"/>
          <w:rFonts w:ascii="Tahoma" w:hAnsi="Tahoma" w:cs="Tahoma"/>
          <w:sz w:val="22"/>
          <w:szCs w:val="22"/>
          <w:lang w:val="el-GR"/>
        </w:rPr>
        <w:t>-</w:t>
      </w:r>
      <w:r w:rsidR="00BC4985" w:rsidRPr="00BC4985">
        <w:rPr>
          <w:rStyle w:val="SubtleEmphasis"/>
          <w:rFonts w:ascii="Tahoma" w:hAnsi="Tahoma" w:cs="Tahoma"/>
          <w:sz w:val="22"/>
          <w:szCs w:val="22"/>
          <w:lang w:val="el-GR"/>
        </w:rPr>
        <w:t>69 ή μέσω e-</w:t>
      </w:r>
      <w:proofErr w:type="spellStart"/>
      <w:r w:rsidR="00BC4985" w:rsidRPr="00BC4985">
        <w:rPr>
          <w:rStyle w:val="SubtleEmphasis"/>
          <w:rFonts w:ascii="Tahoma" w:hAnsi="Tahoma" w:cs="Tahoma"/>
          <w:sz w:val="22"/>
          <w:szCs w:val="22"/>
          <w:lang w:val="el-GR"/>
        </w:rPr>
        <w:t>mail</w:t>
      </w:r>
      <w:proofErr w:type="spellEnd"/>
      <w:r w:rsidR="00E22832">
        <w:rPr>
          <w:rStyle w:val="SubtleEmphasis"/>
          <w:rFonts w:ascii="Tahoma" w:hAnsi="Tahoma" w:cs="Tahoma"/>
          <w:sz w:val="22"/>
          <w:szCs w:val="22"/>
          <w:lang w:val="el-GR"/>
        </w:rPr>
        <w:t>:</w:t>
      </w:r>
      <w:r w:rsidR="00BC4985" w:rsidRPr="00BC4985">
        <w:rPr>
          <w:rStyle w:val="SubtleEmphasis"/>
          <w:rFonts w:ascii="Tahoma" w:hAnsi="Tahoma" w:cs="Tahoma"/>
          <w:sz w:val="22"/>
          <w:szCs w:val="22"/>
          <w:lang w:val="el-GR"/>
        </w:rPr>
        <w:t xml:space="preserve"> </w:t>
      </w:r>
      <w:hyperlink r:id="rId15" w:history="1">
        <w:r w:rsidR="002C7C3E" w:rsidRPr="00597A50">
          <w:rPr>
            <w:rStyle w:val="Hyperlink"/>
            <w:rFonts w:ascii="Tahoma" w:eastAsiaTheme="minorHAnsi" w:hAnsi="Tahoma" w:cs="Tahoma"/>
            <w:iCs/>
            <w:sz w:val="22"/>
            <w:szCs w:val="22"/>
            <w:lang w:val="ca-ES" w:eastAsia="en-US"/>
          </w:rPr>
          <w:t>maria@ccci.org.cy</w:t>
        </w:r>
      </w:hyperlink>
      <w:r w:rsidR="002C7C3E" w:rsidRPr="00597A50">
        <w:rPr>
          <w:rStyle w:val="Hyperlink"/>
          <w:rFonts w:ascii="Tahoma" w:eastAsiaTheme="minorHAnsi" w:hAnsi="Tahoma" w:cs="Tahoma"/>
          <w:iCs/>
          <w:sz w:val="22"/>
          <w:szCs w:val="22"/>
          <w:lang w:val="ca-ES" w:eastAsia="en-US"/>
        </w:rPr>
        <w:t xml:space="preserve">, </w:t>
      </w:r>
      <w:hyperlink r:id="rId16" w:history="1">
        <w:r w:rsidR="002C7C3E" w:rsidRPr="00597A50">
          <w:rPr>
            <w:rStyle w:val="Hyperlink"/>
            <w:rFonts w:ascii="Tahoma" w:eastAsiaTheme="minorHAnsi" w:hAnsi="Tahoma" w:cs="Tahoma"/>
            <w:iCs/>
            <w:sz w:val="22"/>
            <w:szCs w:val="22"/>
            <w:lang w:val="ca-ES" w:eastAsia="en-US"/>
          </w:rPr>
          <w:t>stalo@ccci.org.cy</w:t>
        </w:r>
      </w:hyperlink>
      <w:r w:rsidR="00BC4985" w:rsidRPr="00597A50">
        <w:rPr>
          <w:rStyle w:val="Hyperlink"/>
          <w:rFonts w:ascii="Tahoma" w:eastAsiaTheme="minorHAnsi" w:hAnsi="Tahoma" w:cs="Tahoma"/>
          <w:iCs/>
          <w:sz w:val="22"/>
          <w:szCs w:val="22"/>
          <w:lang w:val="ca-ES" w:eastAsia="en-US"/>
        </w:rPr>
        <w:t>,</w:t>
      </w:r>
      <w:r w:rsidR="002C7C3E" w:rsidRPr="00597A50">
        <w:rPr>
          <w:rStyle w:val="Hyperlink"/>
          <w:rFonts w:ascii="Tahoma" w:eastAsiaTheme="minorHAnsi" w:hAnsi="Tahoma" w:cs="Tahoma"/>
          <w:iCs/>
          <w:sz w:val="22"/>
          <w:szCs w:val="22"/>
          <w:lang w:val="ca-ES" w:eastAsia="en-US"/>
        </w:rPr>
        <w:t xml:space="preserve"> </w:t>
      </w:r>
      <w:hyperlink r:id="rId17" w:history="1">
        <w:r w:rsidR="00BC4985" w:rsidRPr="00597A50">
          <w:rPr>
            <w:rStyle w:val="Hyperlink"/>
            <w:rFonts w:ascii="Tahoma" w:eastAsiaTheme="minorHAnsi" w:hAnsi="Tahoma" w:cs="Tahoma"/>
            <w:iCs/>
            <w:sz w:val="22"/>
            <w:szCs w:val="22"/>
            <w:lang w:val="ca-ES" w:eastAsia="en-US"/>
          </w:rPr>
          <w:t>m.klokkari@ccci.org.cy</w:t>
        </w:r>
      </w:hyperlink>
      <w:r w:rsidR="002C7C3E">
        <w:rPr>
          <w:rStyle w:val="SubtleEmphasis"/>
          <w:rFonts w:ascii="Tahoma" w:hAnsi="Tahoma"/>
          <w:sz w:val="22"/>
          <w:szCs w:val="22"/>
          <w:lang w:val="el-GR"/>
        </w:rPr>
        <w:t xml:space="preserve"> </w:t>
      </w:r>
      <w:r w:rsidR="00BC4985" w:rsidRPr="00BC4985">
        <w:rPr>
          <w:rStyle w:val="SubtleEmphasis"/>
          <w:rFonts w:ascii="Tahoma" w:hAnsi="Tahoma" w:cs="Tahoma"/>
          <w:sz w:val="22"/>
          <w:szCs w:val="22"/>
          <w:lang w:val="el-GR"/>
        </w:rPr>
        <w:t xml:space="preserve"> </w:t>
      </w:r>
    </w:p>
    <w:p w14:paraId="289B95BD" w14:textId="08A7777A" w:rsidR="00BC4985" w:rsidRDefault="00BC4985" w:rsidP="00574026">
      <w:pPr>
        <w:pStyle w:val="NormalWeb"/>
        <w:spacing w:before="0" w:beforeAutospacing="0" w:after="0" w:afterAutospacing="0"/>
        <w:jc w:val="both"/>
        <w:rPr>
          <w:rStyle w:val="SubtleEmphasis"/>
          <w:rFonts w:ascii="Tahoma" w:hAnsi="Tahoma" w:cs="Tahoma"/>
          <w:sz w:val="22"/>
          <w:szCs w:val="22"/>
          <w:lang w:val="el-GR"/>
        </w:rPr>
      </w:pPr>
      <w:r w:rsidRPr="00BC4985">
        <w:rPr>
          <w:rStyle w:val="SubtleEmphasis"/>
          <w:rFonts w:ascii="Tahoma" w:hAnsi="Tahoma" w:cs="Tahoma"/>
          <w:sz w:val="22"/>
          <w:szCs w:val="22"/>
          <w:lang w:val="el-GR"/>
        </w:rPr>
        <w:t>Με εκτίμηση</w:t>
      </w:r>
    </w:p>
    <w:p w14:paraId="73CC2FF9" w14:textId="77777777" w:rsidR="00BC4985" w:rsidRPr="00BC4985" w:rsidRDefault="00BC4985" w:rsidP="00574026">
      <w:pPr>
        <w:pStyle w:val="NormalWeb"/>
        <w:spacing w:before="0" w:beforeAutospacing="0" w:after="0" w:afterAutospacing="0"/>
        <w:jc w:val="both"/>
        <w:rPr>
          <w:rStyle w:val="SubtleEmphasis"/>
          <w:rFonts w:ascii="Tahoma" w:hAnsi="Tahoma" w:cs="Tahoma"/>
          <w:sz w:val="22"/>
          <w:szCs w:val="22"/>
          <w:lang w:val="el-GR"/>
        </w:rPr>
      </w:pPr>
      <w:proofErr w:type="spellStart"/>
      <w:r w:rsidRPr="00BC4985">
        <w:rPr>
          <w:rStyle w:val="SubtleEmphasis"/>
          <w:rFonts w:ascii="Tahoma" w:hAnsi="Tahoma" w:cs="Tahoma"/>
          <w:sz w:val="22"/>
          <w:szCs w:val="22"/>
          <w:lang w:val="el-GR"/>
        </w:rPr>
        <w:t>Στάλω</w:t>
      </w:r>
      <w:proofErr w:type="spellEnd"/>
      <w:r w:rsidRPr="00BC4985">
        <w:rPr>
          <w:rStyle w:val="SubtleEmphasis"/>
          <w:rFonts w:ascii="Tahoma" w:hAnsi="Tahoma" w:cs="Tahoma"/>
          <w:sz w:val="22"/>
          <w:szCs w:val="22"/>
          <w:lang w:val="el-GR"/>
        </w:rPr>
        <w:t xml:space="preserve"> Δημοσθένους</w:t>
      </w:r>
    </w:p>
    <w:p w14:paraId="67F6C566" w14:textId="77777777" w:rsidR="00273F04" w:rsidRDefault="00BC4985" w:rsidP="00574026">
      <w:pPr>
        <w:pStyle w:val="NormalWeb"/>
        <w:spacing w:before="0" w:beforeAutospacing="0" w:after="0" w:afterAutospacing="0"/>
        <w:jc w:val="both"/>
        <w:rPr>
          <w:rStyle w:val="SubtleEmphasis"/>
          <w:rFonts w:ascii="Tahoma" w:hAnsi="Tahoma" w:cs="Tahoma"/>
          <w:sz w:val="22"/>
          <w:szCs w:val="22"/>
          <w:lang w:val="el-GR"/>
        </w:rPr>
      </w:pPr>
      <w:r w:rsidRPr="00BC4985">
        <w:rPr>
          <w:rStyle w:val="SubtleEmphasis"/>
          <w:rFonts w:ascii="Tahoma" w:hAnsi="Tahoma" w:cs="Tahoma"/>
          <w:sz w:val="22"/>
          <w:szCs w:val="22"/>
          <w:lang w:val="el-GR"/>
        </w:rPr>
        <w:t>Ανώτερη Λειτουργός</w:t>
      </w:r>
    </w:p>
    <w:p w14:paraId="3095ED74" w14:textId="4FEA3B6E" w:rsidR="00BC4985" w:rsidRPr="00BC4985" w:rsidRDefault="00BC4985" w:rsidP="00574026">
      <w:pPr>
        <w:pStyle w:val="NormalWeb"/>
        <w:spacing w:before="0" w:beforeAutospacing="0" w:after="0" w:afterAutospacing="0"/>
        <w:jc w:val="both"/>
        <w:rPr>
          <w:rStyle w:val="SubtleEmphasis"/>
          <w:rFonts w:ascii="Tahoma" w:hAnsi="Tahoma" w:cs="Tahoma"/>
          <w:sz w:val="22"/>
          <w:szCs w:val="22"/>
          <w:lang w:val="el-GR"/>
        </w:rPr>
      </w:pPr>
      <w:r w:rsidRPr="00BC4985">
        <w:rPr>
          <w:rStyle w:val="SubtleEmphasis"/>
          <w:rFonts w:ascii="Tahoma" w:hAnsi="Tahoma" w:cs="Tahoma"/>
          <w:sz w:val="22"/>
          <w:szCs w:val="22"/>
          <w:lang w:val="el-GR"/>
        </w:rPr>
        <w:t>Τμήμα Εκπαίδευσης &amp; Ευρωπαϊκών Προγραμμάτων KEBE</w:t>
      </w:r>
    </w:p>
    <w:p w14:paraId="060C18BF" w14:textId="18391D29" w:rsidR="006968EC" w:rsidRPr="007D1C29" w:rsidRDefault="00BC4985" w:rsidP="00574026">
      <w:pPr>
        <w:spacing w:before="0" w:after="0" w:line="240" w:lineRule="auto"/>
        <w:rPr>
          <w:rStyle w:val="SubtleEmphasis"/>
          <w:rFonts w:asciiTheme="minorHAnsi" w:eastAsia="Times New Roman" w:hAnsiTheme="minorHAnsi" w:cs="Tahoma"/>
          <w:sz w:val="22"/>
          <w:szCs w:val="22"/>
          <w:lang w:val="el-GR" w:eastAsia="en-GB"/>
        </w:rPr>
      </w:pPr>
      <w:r w:rsidRPr="00726D4C">
        <w:rPr>
          <w:rStyle w:val="SubtleEmphasis"/>
          <w:rFonts w:ascii="Tahoma" w:eastAsia="Times New Roman" w:hAnsi="Tahoma" w:cs="Tahoma"/>
          <w:sz w:val="22"/>
          <w:szCs w:val="22"/>
          <w:lang w:val="en-US" w:eastAsia="en-GB"/>
        </w:rPr>
        <w:t>Project</w:t>
      </w:r>
      <w:r w:rsidRPr="007D1C29">
        <w:rPr>
          <w:rStyle w:val="SubtleEmphasis"/>
          <w:rFonts w:ascii="Tahoma" w:eastAsia="Times New Roman" w:hAnsi="Tahoma" w:cs="Tahoma"/>
          <w:sz w:val="22"/>
          <w:szCs w:val="22"/>
          <w:lang w:val="el-GR" w:eastAsia="en-GB"/>
        </w:rPr>
        <w:t xml:space="preserve"> </w:t>
      </w:r>
      <w:r w:rsidRPr="00726D4C">
        <w:rPr>
          <w:rStyle w:val="SubtleEmphasis"/>
          <w:rFonts w:ascii="Tahoma" w:eastAsia="Times New Roman" w:hAnsi="Tahoma" w:cs="Tahoma"/>
          <w:sz w:val="22"/>
          <w:szCs w:val="22"/>
          <w:lang w:val="en-US" w:eastAsia="en-GB"/>
        </w:rPr>
        <w:t>Manager</w:t>
      </w:r>
      <w:r w:rsidRPr="007D1C29">
        <w:rPr>
          <w:rStyle w:val="SubtleEmphasis"/>
          <w:rFonts w:ascii="Tahoma" w:eastAsia="Times New Roman" w:hAnsi="Tahoma" w:cs="Tahoma"/>
          <w:sz w:val="22"/>
          <w:szCs w:val="22"/>
          <w:lang w:val="el-GR" w:eastAsia="en-GB"/>
        </w:rPr>
        <w:t xml:space="preserve"> </w:t>
      </w:r>
      <w:r w:rsidRPr="00726D4C">
        <w:rPr>
          <w:rStyle w:val="SubtleEmphasis"/>
          <w:rFonts w:ascii="Tahoma" w:eastAsia="Times New Roman" w:hAnsi="Tahoma" w:cs="Tahoma"/>
          <w:sz w:val="22"/>
          <w:szCs w:val="22"/>
          <w:lang w:val="en-US" w:eastAsia="en-GB"/>
        </w:rPr>
        <w:t>Enterprise</w:t>
      </w:r>
      <w:r w:rsidRPr="007D1C29">
        <w:rPr>
          <w:rStyle w:val="SubtleEmphasis"/>
          <w:rFonts w:ascii="Tahoma" w:eastAsia="Times New Roman" w:hAnsi="Tahoma" w:cs="Tahoma"/>
          <w:sz w:val="22"/>
          <w:szCs w:val="22"/>
          <w:lang w:val="el-GR" w:eastAsia="en-GB"/>
        </w:rPr>
        <w:t xml:space="preserve"> </w:t>
      </w:r>
      <w:r w:rsidRPr="00726D4C">
        <w:rPr>
          <w:rStyle w:val="SubtleEmphasis"/>
          <w:rFonts w:ascii="Tahoma" w:eastAsia="Times New Roman" w:hAnsi="Tahoma" w:cs="Tahoma"/>
          <w:sz w:val="22"/>
          <w:szCs w:val="22"/>
          <w:lang w:val="en-US" w:eastAsia="en-GB"/>
        </w:rPr>
        <w:t>Europe</w:t>
      </w:r>
      <w:r w:rsidRPr="007D1C29">
        <w:rPr>
          <w:rStyle w:val="SubtleEmphasis"/>
          <w:rFonts w:ascii="Tahoma" w:eastAsia="Times New Roman" w:hAnsi="Tahoma" w:cs="Tahoma"/>
          <w:sz w:val="22"/>
          <w:szCs w:val="22"/>
          <w:lang w:val="el-GR" w:eastAsia="en-GB"/>
        </w:rPr>
        <w:t xml:space="preserve"> </w:t>
      </w:r>
      <w:r w:rsidRPr="00726D4C">
        <w:rPr>
          <w:rStyle w:val="SubtleEmphasis"/>
          <w:rFonts w:ascii="Tahoma" w:eastAsia="Times New Roman" w:hAnsi="Tahoma" w:cs="Tahoma"/>
          <w:sz w:val="22"/>
          <w:szCs w:val="22"/>
          <w:lang w:val="en-US" w:eastAsia="en-GB"/>
        </w:rPr>
        <w:t>Network</w:t>
      </w:r>
      <w:r w:rsidRPr="007D1C29">
        <w:rPr>
          <w:rStyle w:val="SubtleEmphasis"/>
          <w:rFonts w:ascii="Tahoma" w:eastAsia="Times New Roman" w:hAnsi="Tahoma" w:cs="Tahoma"/>
          <w:sz w:val="22"/>
          <w:szCs w:val="22"/>
          <w:lang w:val="el-GR" w:eastAsia="en-GB"/>
        </w:rPr>
        <w:t xml:space="preserve"> </w:t>
      </w:r>
      <w:r w:rsidRPr="00BC4985">
        <w:rPr>
          <w:rStyle w:val="SubtleEmphasis"/>
          <w:rFonts w:ascii="Tahoma" w:eastAsia="Times New Roman" w:hAnsi="Tahoma" w:cs="Tahoma"/>
          <w:sz w:val="22"/>
          <w:szCs w:val="22"/>
          <w:lang w:val="el-GR" w:eastAsia="en-GB"/>
        </w:rPr>
        <w:t>Κύπρου</w:t>
      </w:r>
    </w:p>
    <w:tbl>
      <w:tblPr>
        <w:tblStyle w:val="ListTable4-Accent1"/>
        <w:tblpPr w:leftFromText="180" w:rightFromText="180" w:vertAnchor="page" w:horzAnchor="margin" w:tblpY="1081"/>
        <w:tblW w:w="0" w:type="auto"/>
        <w:tblLook w:val="04A0" w:firstRow="1" w:lastRow="0" w:firstColumn="1" w:lastColumn="0" w:noHBand="0" w:noVBand="1"/>
      </w:tblPr>
      <w:tblGrid>
        <w:gridCol w:w="2965"/>
        <w:gridCol w:w="6776"/>
      </w:tblGrid>
      <w:tr w:rsidR="00D92F62" w14:paraId="030C2919" w14:textId="77777777" w:rsidTr="00E2283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965" w:type="dxa"/>
          </w:tcPr>
          <w:p w14:paraId="357A6421" w14:textId="77777777" w:rsidR="00D92F62" w:rsidRPr="00E22832" w:rsidRDefault="00D92F62" w:rsidP="007D1C29">
            <w:pPr>
              <w:jc w:val="center"/>
            </w:pPr>
            <w:r w:rsidRPr="00E22832">
              <w:lastRenderedPageBreak/>
              <w:t>Business Profile ID</w:t>
            </w:r>
          </w:p>
        </w:tc>
        <w:tc>
          <w:tcPr>
            <w:tcW w:w="6776" w:type="dxa"/>
          </w:tcPr>
          <w:p w14:paraId="099DBA99" w14:textId="211A93B5" w:rsidR="00D92F62" w:rsidRPr="00E22832" w:rsidRDefault="00D92F62" w:rsidP="007D1C29">
            <w:pPr>
              <w:jc w:val="center"/>
              <w:cnfStyle w:val="100000000000" w:firstRow="1" w:lastRow="0" w:firstColumn="0" w:lastColumn="0" w:oddVBand="0" w:evenVBand="0" w:oddHBand="0" w:evenHBand="0" w:firstRowFirstColumn="0" w:firstRowLastColumn="0" w:lastRowFirstColumn="0" w:lastRowLastColumn="0"/>
            </w:pPr>
            <w:r w:rsidRPr="00E22832">
              <w:t>Short Description / Kind of Cooperation</w:t>
            </w:r>
          </w:p>
        </w:tc>
      </w:tr>
      <w:tr w:rsidR="007D1C29" w:rsidRPr="00B72B6D" w14:paraId="674832A4" w14:textId="77777777" w:rsidTr="003E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F7CA3FF" w14:textId="2AD2AEDE" w:rsidR="007D1C29" w:rsidRDefault="007D1C29" w:rsidP="007D1C29">
            <w:pPr>
              <w:spacing w:after="0"/>
              <w:rPr>
                <w:rStyle w:val="SubtleEmphasis"/>
                <w:rFonts w:ascii="Tahoma" w:eastAsia="Times New Roman" w:hAnsi="Tahoma" w:cs="Tahoma"/>
                <w:sz w:val="22"/>
                <w:szCs w:val="22"/>
                <w:lang w:val="en-US" w:eastAsia="en-GB"/>
              </w:rPr>
            </w:pPr>
            <w:r>
              <w:rPr>
                <w:rFonts w:ascii="Tahoma" w:hAnsi="Tahoma" w:cs="Tahoma"/>
                <w:color w:val="00587C" w:themeColor="text1"/>
                <w:szCs w:val="22"/>
                <w:lang w:val="en-US"/>
              </w:rPr>
              <w:t>BRRU20210521001</w:t>
            </w:r>
          </w:p>
        </w:tc>
        <w:tc>
          <w:tcPr>
            <w:tcW w:w="6776" w:type="dxa"/>
          </w:tcPr>
          <w:p w14:paraId="6F8B346A" w14:textId="77777777" w:rsidR="007D1C29"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hAnsi="Tahoma" w:cs="Tahoma"/>
                <w:color w:val="00587C" w:themeColor="text1"/>
                <w:lang w:val="en-US"/>
              </w:rPr>
            </w:pPr>
            <w:r>
              <w:rPr>
                <w:rFonts w:ascii="Tahoma" w:hAnsi="Tahoma" w:cs="Tahoma"/>
                <w:color w:val="00587C" w:themeColor="text1"/>
                <w:lang w:val="en-US"/>
              </w:rPr>
              <w:t xml:space="preserve">The Russian company from the Voronezh region is a manufacturer of PVC shrink film and distribution of household chemicals is looking for manufacturers of sanitary, </w:t>
            </w:r>
            <w:proofErr w:type="gramStart"/>
            <w:r>
              <w:rPr>
                <w:rFonts w:ascii="Tahoma" w:hAnsi="Tahoma" w:cs="Tahoma"/>
                <w:color w:val="00587C" w:themeColor="text1"/>
                <w:lang w:val="en-US"/>
              </w:rPr>
              <w:t>hygienic</w:t>
            </w:r>
            <w:proofErr w:type="gramEnd"/>
            <w:r>
              <w:rPr>
                <w:rFonts w:ascii="Tahoma" w:hAnsi="Tahoma" w:cs="Tahoma"/>
                <w:color w:val="00587C" w:themeColor="text1"/>
                <w:lang w:val="en-US"/>
              </w:rPr>
              <w:t xml:space="preserve"> and cleaning products in order to conclude a distribution services agreement.</w:t>
            </w:r>
          </w:p>
          <w:p w14:paraId="4A66C86F" w14:textId="77777777" w:rsidR="007D1C29"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hAnsi="Tahoma" w:cs="Tahoma"/>
                <w:color w:val="00587C" w:themeColor="text1"/>
                <w:lang w:val="en-US"/>
              </w:rPr>
            </w:pPr>
          </w:p>
          <w:p w14:paraId="642422F6" w14:textId="77777777" w:rsidR="007D1C29" w:rsidRPr="005929B0"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hAnsi="Tahoma" w:cs="Tahoma"/>
                <w:color w:val="00587C" w:themeColor="text1"/>
                <w:lang w:val="en-US"/>
              </w:rPr>
            </w:pPr>
            <w:r>
              <w:rPr>
                <w:rFonts w:ascii="Tahoma" w:hAnsi="Tahoma" w:cs="Tahoma"/>
                <w:color w:val="00587C" w:themeColor="text1"/>
                <w:lang w:val="en-US"/>
              </w:rPr>
              <w:t>For information</w:t>
            </w:r>
            <w:r>
              <w:rPr>
                <w:rFonts w:ascii="Tahoma" w:hAnsi="Tahoma" w:cs="Tahoma"/>
                <w:color w:val="00587C" w:themeColor="text1"/>
                <w:lang w:val="el-GR"/>
              </w:rPr>
              <w:t xml:space="preserve">, </w:t>
            </w:r>
            <w:r>
              <w:rPr>
                <w:rFonts w:ascii="Tahoma" w:hAnsi="Tahoma" w:cs="Tahoma"/>
                <w:color w:val="00587C" w:themeColor="text1"/>
                <w:lang w:val="en-US"/>
              </w:rPr>
              <w:t xml:space="preserve">please click </w:t>
            </w:r>
            <w:hyperlink r:id="rId18" w:history="1">
              <w:r w:rsidRPr="00581618">
                <w:rPr>
                  <w:rStyle w:val="Hyperlink"/>
                  <w:rFonts w:ascii="Tahoma" w:hAnsi="Tahoma" w:cs="Tahoma"/>
                  <w:lang w:val="en-US"/>
                </w:rPr>
                <w:t>her</w:t>
              </w:r>
              <w:r w:rsidRPr="00581618">
                <w:rPr>
                  <w:rStyle w:val="Hyperlink"/>
                  <w:rFonts w:ascii="Tahoma" w:hAnsi="Tahoma" w:cs="Tahoma"/>
                  <w:lang w:val="en-US"/>
                </w:rPr>
                <w:t>e</w:t>
              </w:r>
            </w:hyperlink>
          </w:p>
          <w:p w14:paraId="0BAC2D08" w14:textId="77777777" w:rsidR="007D1C29" w:rsidRDefault="007D1C29" w:rsidP="007D1C29">
            <w:pPr>
              <w:cnfStyle w:val="000000100000" w:firstRow="0" w:lastRow="0" w:firstColumn="0" w:lastColumn="0" w:oddVBand="0" w:evenVBand="0" w:oddHBand="1" w:evenHBand="0" w:firstRowFirstColumn="0" w:firstRowLastColumn="0" w:lastRowFirstColumn="0" w:lastRowLastColumn="0"/>
              <w:rPr>
                <w:rStyle w:val="SubtleEmphasis"/>
                <w:rFonts w:ascii="Tahoma" w:eastAsia="Times New Roman" w:hAnsi="Tahoma" w:cs="Tahoma"/>
                <w:bCs/>
                <w:sz w:val="22"/>
                <w:szCs w:val="22"/>
                <w:lang w:val="en-GB" w:eastAsia="en-GB"/>
              </w:rPr>
            </w:pPr>
          </w:p>
        </w:tc>
      </w:tr>
      <w:tr w:rsidR="007D1C29" w:rsidRPr="00B72B6D" w14:paraId="69173F26" w14:textId="77777777" w:rsidTr="003E6F4E">
        <w:tc>
          <w:tcPr>
            <w:cnfStyle w:val="001000000000" w:firstRow="0" w:lastRow="0" w:firstColumn="1" w:lastColumn="0" w:oddVBand="0" w:evenVBand="0" w:oddHBand="0" w:evenHBand="0" w:firstRowFirstColumn="0" w:firstRowLastColumn="0" w:lastRowFirstColumn="0" w:lastRowLastColumn="0"/>
            <w:tcW w:w="2965" w:type="dxa"/>
          </w:tcPr>
          <w:p w14:paraId="04914953" w14:textId="270574F2" w:rsidR="007D1C29" w:rsidRPr="00426A51" w:rsidRDefault="007D1C29" w:rsidP="007D1C29">
            <w:pPr>
              <w:spacing w:after="0"/>
              <w:rPr>
                <w:rStyle w:val="SubtleEmphasis"/>
                <w:rFonts w:ascii="Tahoma" w:eastAsia="Times New Roman" w:hAnsi="Tahoma" w:cs="Tahoma"/>
                <w:bCs w:val="0"/>
                <w:sz w:val="22"/>
                <w:szCs w:val="22"/>
                <w:lang w:val="en-US" w:eastAsia="en-GB"/>
              </w:rPr>
            </w:pPr>
            <w:r>
              <w:rPr>
                <w:rStyle w:val="SubtleEmphasis"/>
                <w:rFonts w:ascii="Tahoma" w:eastAsia="Times New Roman" w:hAnsi="Tahoma" w:cs="Tahoma"/>
                <w:bCs w:val="0"/>
                <w:sz w:val="22"/>
                <w:szCs w:val="22"/>
                <w:lang w:val="en-US" w:eastAsia="en-GB"/>
              </w:rPr>
              <w:t>BOPL20200430001</w:t>
            </w:r>
          </w:p>
        </w:tc>
        <w:tc>
          <w:tcPr>
            <w:tcW w:w="6776" w:type="dxa"/>
          </w:tcPr>
          <w:p w14:paraId="64A54A48" w14:textId="6471E496" w:rsidR="007D1C29" w:rsidRDefault="007D1C29" w:rsidP="007D1C29">
            <w:pPr>
              <w:jc w:val="both"/>
              <w:cnfStyle w:val="000000000000" w:firstRow="0" w:lastRow="0" w:firstColumn="0" w:lastColumn="0" w:oddVBand="0" w:evenVBand="0" w:oddHBand="0" w:evenHBand="0" w:firstRowFirstColumn="0" w:firstRowLastColumn="0" w:lastRowFirstColumn="0" w:lastRowLastColumn="0"/>
              <w:rPr>
                <w:rStyle w:val="SubtleEmphasis"/>
                <w:rFonts w:ascii="Tahoma" w:eastAsia="Times New Roman" w:hAnsi="Tahoma" w:cs="Tahoma"/>
                <w:bCs/>
                <w:sz w:val="22"/>
                <w:szCs w:val="22"/>
                <w:lang w:val="en-GB" w:eastAsia="en-GB"/>
              </w:rPr>
            </w:pPr>
            <w:r>
              <w:rPr>
                <w:rStyle w:val="SubtleEmphasis"/>
                <w:rFonts w:ascii="Tahoma" w:eastAsia="Times New Roman" w:hAnsi="Tahoma" w:cs="Tahoma"/>
                <w:bCs/>
                <w:sz w:val="22"/>
                <w:szCs w:val="22"/>
                <w:lang w:val="en-GB" w:eastAsia="en-GB"/>
              </w:rPr>
              <w:t xml:space="preserve">A Polish social cooperative producing natural, eco friendly bio straw used for drinking beverages is looking for distributors.  The product offered by this company is made of rye, while </w:t>
            </w:r>
            <w:proofErr w:type="gramStart"/>
            <w:r>
              <w:rPr>
                <w:rStyle w:val="SubtleEmphasis"/>
                <w:rFonts w:ascii="Tahoma" w:eastAsia="Times New Roman" w:hAnsi="Tahoma" w:cs="Tahoma"/>
                <w:bCs/>
                <w:sz w:val="22"/>
                <w:szCs w:val="22"/>
                <w:lang w:val="en-GB" w:eastAsia="en-GB"/>
              </w:rPr>
              <w:t>the majority of</w:t>
            </w:r>
            <w:proofErr w:type="gramEnd"/>
            <w:r>
              <w:rPr>
                <w:rStyle w:val="SubtleEmphasis"/>
                <w:rFonts w:ascii="Tahoma" w:eastAsia="Times New Roman" w:hAnsi="Tahoma" w:cs="Tahoma"/>
                <w:bCs/>
                <w:sz w:val="22"/>
                <w:szCs w:val="22"/>
                <w:lang w:val="en-GB" w:eastAsia="en-GB"/>
              </w:rPr>
              <w:t xml:space="preserve"> straws on the market are made of wheat or triticale.  Such an ingredient makes the straw gluten-free and at the same time safe for allergy sufferers.</w:t>
            </w:r>
          </w:p>
          <w:p w14:paraId="00055EEC" w14:textId="26F91124" w:rsidR="007D1C29" w:rsidRPr="00B72B6D" w:rsidRDefault="007D1C29" w:rsidP="007D1C29">
            <w:pPr>
              <w:jc w:val="both"/>
              <w:cnfStyle w:val="000000000000" w:firstRow="0" w:lastRow="0" w:firstColumn="0" w:lastColumn="0" w:oddVBand="0" w:evenVBand="0" w:oddHBand="0" w:evenHBand="0" w:firstRowFirstColumn="0" w:firstRowLastColumn="0" w:lastRowFirstColumn="0" w:lastRowLastColumn="0"/>
              <w:rPr>
                <w:rStyle w:val="SubtleEmphasis"/>
                <w:rFonts w:ascii="Tahoma" w:eastAsia="Times New Roman" w:hAnsi="Tahoma" w:cs="Tahoma"/>
                <w:bCs/>
                <w:sz w:val="22"/>
                <w:szCs w:val="22"/>
                <w:lang w:val="en-GB" w:eastAsia="en-GB"/>
              </w:rPr>
            </w:pPr>
            <w:r w:rsidRPr="00B72B6D">
              <w:rPr>
                <w:rStyle w:val="SubtleEmphasis"/>
                <w:rFonts w:ascii="Tahoma" w:eastAsia="Times New Roman" w:hAnsi="Tahoma" w:cs="Tahoma"/>
                <w:bCs/>
                <w:sz w:val="22"/>
                <w:szCs w:val="22"/>
                <w:lang w:val="en-GB" w:eastAsia="en-GB"/>
              </w:rPr>
              <w:t>For information, please click</w:t>
            </w:r>
            <w:r>
              <w:rPr>
                <w:rStyle w:val="SubtleEmphasis"/>
                <w:rFonts w:ascii="Tahoma" w:eastAsia="Times New Roman" w:hAnsi="Tahoma" w:cs="Tahoma"/>
                <w:bCs/>
                <w:sz w:val="22"/>
                <w:szCs w:val="22"/>
                <w:lang w:val="en-GB" w:eastAsia="en-GB"/>
              </w:rPr>
              <w:t xml:space="preserve"> </w:t>
            </w:r>
            <w:hyperlink r:id="rId19" w:history="1">
              <w:r w:rsidRPr="004974DB">
                <w:rPr>
                  <w:rStyle w:val="Hyperlink"/>
                  <w:rFonts w:ascii="Tahoma" w:eastAsia="Times New Roman" w:hAnsi="Tahoma" w:cs="Tahoma"/>
                  <w:bCs/>
                  <w:szCs w:val="22"/>
                  <w:lang w:val="en-GB" w:eastAsia="en-GB"/>
                </w:rPr>
                <w:t>here</w:t>
              </w:r>
            </w:hyperlink>
          </w:p>
        </w:tc>
      </w:tr>
      <w:tr w:rsidR="007D1C29" w:rsidRPr="00B72B6D" w14:paraId="4D9763BE" w14:textId="77777777" w:rsidTr="003E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BDE9695" w14:textId="04730B1F" w:rsidR="007D1C29" w:rsidRPr="00B72B6D" w:rsidRDefault="007D1C29" w:rsidP="007D1C29">
            <w:pPr>
              <w:spacing w:after="0"/>
              <w:rPr>
                <w:rStyle w:val="SubtleEmphasis"/>
                <w:rFonts w:ascii="Tahoma" w:eastAsia="Times New Roman" w:hAnsi="Tahoma" w:cs="Tahoma"/>
                <w:bCs w:val="0"/>
                <w:sz w:val="22"/>
                <w:szCs w:val="22"/>
                <w:lang w:val="en-GB" w:eastAsia="en-GB"/>
              </w:rPr>
            </w:pPr>
            <w:r>
              <w:rPr>
                <w:rStyle w:val="SubtleEmphasis"/>
                <w:rFonts w:ascii="Tahoma" w:eastAsia="Times New Roman" w:hAnsi="Tahoma" w:cs="Tahoma"/>
                <w:bCs w:val="0"/>
                <w:sz w:val="22"/>
                <w:szCs w:val="22"/>
                <w:lang w:val="en-GB" w:eastAsia="en-GB"/>
              </w:rPr>
              <w:t>BOBG20210512003</w:t>
            </w:r>
          </w:p>
        </w:tc>
        <w:tc>
          <w:tcPr>
            <w:tcW w:w="6776" w:type="dxa"/>
          </w:tcPr>
          <w:p w14:paraId="4D82B632" w14:textId="30121336" w:rsidR="007D1C29" w:rsidRDefault="007D1C29" w:rsidP="007D1C29">
            <w:pPr>
              <w:jc w:val="both"/>
              <w:cnfStyle w:val="000000100000" w:firstRow="0" w:lastRow="0" w:firstColumn="0" w:lastColumn="0" w:oddVBand="0" w:evenVBand="0" w:oddHBand="1" w:evenHBand="0" w:firstRowFirstColumn="0" w:firstRowLastColumn="0" w:lastRowFirstColumn="0" w:lastRowLastColumn="0"/>
              <w:rPr>
                <w:rStyle w:val="SubtleEmphasis"/>
                <w:rFonts w:ascii="Tahoma" w:eastAsia="Times New Roman" w:hAnsi="Tahoma" w:cs="Tahoma"/>
                <w:bCs/>
                <w:sz w:val="22"/>
                <w:szCs w:val="22"/>
                <w:lang w:val="en-GB" w:eastAsia="en-GB"/>
              </w:rPr>
            </w:pPr>
            <w:r>
              <w:rPr>
                <w:rStyle w:val="SubtleEmphasis"/>
                <w:rFonts w:ascii="Tahoma" w:eastAsia="Times New Roman" w:hAnsi="Tahoma" w:cs="Tahoma"/>
                <w:bCs/>
                <w:sz w:val="22"/>
                <w:szCs w:val="22"/>
                <w:lang w:val="en-GB" w:eastAsia="en-GB"/>
              </w:rPr>
              <w:t>A Bulgarian software company has developed a telemedicine device with corresponding applications and cloud services, capable of measuring vital parameters of the human body by remote observation in continuous mode in real time.  It can help the physician to diagnose and take further care of the patient based on those parameters.  The company is looking for commercialization partners under distribution services or commercial agency agreement.</w:t>
            </w:r>
          </w:p>
          <w:p w14:paraId="44BACEAC" w14:textId="67DC554C" w:rsidR="007D1C29" w:rsidRPr="00B72B6D" w:rsidRDefault="007D1C29" w:rsidP="007D1C29">
            <w:pPr>
              <w:jc w:val="both"/>
              <w:cnfStyle w:val="000000100000" w:firstRow="0" w:lastRow="0" w:firstColumn="0" w:lastColumn="0" w:oddVBand="0" w:evenVBand="0" w:oddHBand="1" w:evenHBand="0" w:firstRowFirstColumn="0" w:firstRowLastColumn="0" w:lastRowFirstColumn="0" w:lastRowLastColumn="0"/>
              <w:rPr>
                <w:rStyle w:val="SubtleEmphasis"/>
                <w:rFonts w:ascii="Tahoma" w:eastAsia="Times New Roman" w:hAnsi="Tahoma" w:cs="Tahoma"/>
                <w:bCs/>
                <w:sz w:val="22"/>
                <w:szCs w:val="22"/>
                <w:lang w:val="en-GB" w:eastAsia="en-GB"/>
              </w:rPr>
            </w:pPr>
            <w:r w:rsidRPr="00B72B6D">
              <w:rPr>
                <w:rStyle w:val="SubtleEmphasis"/>
                <w:rFonts w:ascii="Tahoma" w:eastAsia="Times New Roman" w:hAnsi="Tahoma" w:cs="Tahoma"/>
                <w:bCs/>
                <w:sz w:val="22"/>
                <w:szCs w:val="22"/>
                <w:lang w:val="en-GB" w:eastAsia="en-GB"/>
              </w:rPr>
              <w:t xml:space="preserve">For information, please click </w:t>
            </w:r>
            <w:hyperlink r:id="rId20" w:history="1">
              <w:r w:rsidRPr="004974DB">
                <w:rPr>
                  <w:rStyle w:val="Hyperlink"/>
                  <w:rFonts w:ascii="Tahoma" w:eastAsia="Times New Roman" w:hAnsi="Tahoma" w:cs="Tahoma"/>
                  <w:bCs/>
                  <w:szCs w:val="22"/>
                  <w:lang w:val="en-GB" w:eastAsia="en-GB"/>
                </w:rPr>
                <w:t>here</w:t>
              </w:r>
            </w:hyperlink>
          </w:p>
        </w:tc>
      </w:tr>
      <w:tr w:rsidR="007D1C29" w:rsidRPr="00B72B6D" w14:paraId="39A6A9F3" w14:textId="77777777" w:rsidTr="003E6F4E">
        <w:tc>
          <w:tcPr>
            <w:cnfStyle w:val="001000000000" w:firstRow="0" w:lastRow="0" w:firstColumn="1" w:lastColumn="0" w:oddVBand="0" w:evenVBand="0" w:oddHBand="0" w:evenHBand="0" w:firstRowFirstColumn="0" w:firstRowLastColumn="0" w:lastRowFirstColumn="0" w:lastRowLastColumn="0"/>
            <w:tcW w:w="2965" w:type="dxa"/>
          </w:tcPr>
          <w:p w14:paraId="43DA3FE6" w14:textId="3D7BCA76" w:rsidR="007D1C29" w:rsidRPr="00B72B6D" w:rsidRDefault="007D1C29" w:rsidP="007D1C29">
            <w:pPr>
              <w:spacing w:after="0"/>
              <w:rPr>
                <w:rStyle w:val="SubtleEmphasis"/>
                <w:rFonts w:ascii="Tahoma" w:eastAsia="Times New Roman" w:hAnsi="Tahoma" w:cs="Tahoma"/>
                <w:bCs w:val="0"/>
                <w:sz w:val="22"/>
                <w:szCs w:val="22"/>
                <w:lang w:val="en-GB" w:eastAsia="en-GB"/>
              </w:rPr>
            </w:pPr>
            <w:r>
              <w:rPr>
                <w:rStyle w:val="SubtleEmphasis"/>
                <w:rFonts w:ascii="Tahoma" w:eastAsia="Times New Roman" w:hAnsi="Tahoma" w:cs="Tahoma"/>
                <w:bCs w:val="0"/>
                <w:sz w:val="22"/>
                <w:szCs w:val="22"/>
                <w:lang w:val="en-GB" w:eastAsia="en-GB"/>
              </w:rPr>
              <w:t>BOLV20210318001</w:t>
            </w:r>
          </w:p>
        </w:tc>
        <w:tc>
          <w:tcPr>
            <w:tcW w:w="6776" w:type="dxa"/>
          </w:tcPr>
          <w:p w14:paraId="2666957D" w14:textId="3C3C9C77" w:rsidR="007D1C29" w:rsidRPr="00576E2B" w:rsidRDefault="007D1C29" w:rsidP="007D1C29">
            <w:pPr>
              <w:jc w:val="both"/>
              <w:cnfStyle w:val="000000000000" w:firstRow="0" w:lastRow="0" w:firstColumn="0" w:lastColumn="0" w:oddVBand="0" w:evenVBand="0" w:oddHBand="0" w:evenHBand="0" w:firstRowFirstColumn="0" w:firstRowLastColumn="0" w:lastRowFirstColumn="0" w:lastRowLastColumn="0"/>
              <w:rPr>
                <w:rStyle w:val="SubtleEmphasis"/>
                <w:rFonts w:ascii="Tahoma" w:eastAsia="Times New Roman" w:hAnsi="Tahoma" w:cs="Tahoma"/>
                <w:bCs/>
                <w:sz w:val="22"/>
                <w:szCs w:val="22"/>
                <w:lang w:val="en-GB" w:eastAsia="en-GB"/>
              </w:rPr>
            </w:pPr>
            <w:r>
              <w:rPr>
                <w:rStyle w:val="SubtleEmphasis"/>
                <w:rFonts w:ascii="Tahoma" w:eastAsia="Times New Roman" w:hAnsi="Tahoma" w:cs="Tahoma"/>
                <w:bCs/>
                <w:sz w:val="22"/>
                <w:szCs w:val="22"/>
                <w:lang w:val="en-GB" w:eastAsia="en-GB"/>
              </w:rPr>
              <w:t>A Latvian producer of sensory educational toys offers its products under distribution services, manufacturing agreement and/or subcontracting.</w:t>
            </w:r>
          </w:p>
          <w:p w14:paraId="670EB0EF" w14:textId="57EE8D6F" w:rsidR="007D1C29" w:rsidRPr="00B72B6D" w:rsidRDefault="007D1C29" w:rsidP="007D1C29">
            <w:pPr>
              <w:jc w:val="both"/>
              <w:cnfStyle w:val="000000000000" w:firstRow="0" w:lastRow="0" w:firstColumn="0" w:lastColumn="0" w:oddVBand="0" w:evenVBand="0" w:oddHBand="0" w:evenHBand="0" w:firstRowFirstColumn="0" w:firstRowLastColumn="0" w:lastRowFirstColumn="0" w:lastRowLastColumn="0"/>
              <w:rPr>
                <w:rStyle w:val="SubtleEmphasis"/>
                <w:rFonts w:ascii="Tahoma" w:eastAsia="Times New Roman" w:hAnsi="Tahoma" w:cs="Tahoma"/>
                <w:bCs/>
                <w:sz w:val="22"/>
                <w:szCs w:val="22"/>
                <w:lang w:val="en-GB" w:eastAsia="en-GB"/>
              </w:rPr>
            </w:pPr>
            <w:r w:rsidRPr="00B72B6D">
              <w:rPr>
                <w:rStyle w:val="SubtleEmphasis"/>
                <w:rFonts w:ascii="Tahoma" w:eastAsia="Times New Roman" w:hAnsi="Tahoma" w:cs="Tahoma"/>
                <w:bCs/>
                <w:sz w:val="22"/>
                <w:szCs w:val="22"/>
                <w:lang w:val="en-GB" w:eastAsia="en-GB"/>
              </w:rPr>
              <w:t>For information, please click</w:t>
            </w:r>
            <w:r w:rsidRPr="00C50F38">
              <w:rPr>
                <w:rStyle w:val="SubtleEmphasis"/>
                <w:rFonts w:ascii="Tahoma" w:eastAsia="Times New Roman" w:hAnsi="Tahoma" w:cs="Tahoma"/>
                <w:bCs/>
                <w:color w:val="1CA8FF" w:themeColor="accent2" w:themeTint="99"/>
                <w:sz w:val="22"/>
                <w:szCs w:val="22"/>
                <w:lang w:val="en-GB" w:eastAsia="en-GB"/>
              </w:rPr>
              <w:t xml:space="preserve"> </w:t>
            </w:r>
            <w:hyperlink r:id="rId21" w:history="1">
              <w:r w:rsidRPr="00C05837">
                <w:rPr>
                  <w:rStyle w:val="Hyperlink"/>
                  <w:rFonts w:ascii="Tahoma" w:eastAsia="Times New Roman" w:hAnsi="Tahoma" w:cs="Tahoma"/>
                  <w:bCs/>
                  <w:szCs w:val="22"/>
                  <w:lang w:val="en-GB" w:eastAsia="en-GB"/>
                </w:rPr>
                <w:t>here</w:t>
              </w:r>
            </w:hyperlink>
          </w:p>
        </w:tc>
      </w:tr>
      <w:tr w:rsidR="007D1C29" w:rsidRPr="00B72B6D" w14:paraId="1BFE98C4" w14:textId="77777777" w:rsidTr="003E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9D2A30C" w14:textId="009161BF" w:rsidR="007D1C29" w:rsidRPr="00B72B6D" w:rsidRDefault="007D1C29" w:rsidP="007D1C29">
            <w:pPr>
              <w:spacing w:after="0"/>
              <w:rPr>
                <w:rStyle w:val="SubtleEmphasis"/>
                <w:rFonts w:ascii="Tahoma" w:eastAsia="Times New Roman" w:hAnsi="Tahoma" w:cs="Tahoma"/>
                <w:bCs w:val="0"/>
                <w:sz w:val="22"/>
                <w:szCs w:val="22"/>
                <w:lang w:val="en-US" w:eastAsia="en-GB"/>
              </w:rPr>
            </w:pPr>
            <w:r>
              <w:rPr>
                <w:rStyle w:val="SubtleEmphasis"/>
                <w:rFonts w:ascii="Tahoma" w:eastAsia="Times New Roman" w:hAnsi="Tahoma" w:cs="Tahoma"/>
                <w:bCs w:val="0"/>
                <w:sz w:val="22"/>
                <w:szCs w:val="22"/>
                <w:lang w:val="en-US" w:eastAsia="en-GB"/>
              </w:rPr>
              <w:t xml:space="preserve"> BOLV20210225001</w:t>
            </w:r>
          </w:p>
        </w:tc>
        <w:tc>
          <w:tcPr>
            <w:tcW w:w="6776" w:type="dxa"/>
          </w:tcPr>
          <w:p w14:paraId="5E17D585" w14:textId="030732A8" w:rsidR="007D1C29" w:rsidRPr="0039268B" w:rsidRDefault="007D1C29" w:rsidP="007D1C29">
            <w:pPr>
              <w:jc w:val="both"/>
              <w:cnfStyle w:val="000000100000" w:firstRow="0" w:lastRow="0" w:firstColumn="0" w:lastColumn="0" w:oddVBand="0" w:evenVBand="0" w:oddHBand="1" w:evenHBand="0" w:firstRowFirstColumn="0" w:firstRowLastColumn="0" w:lastRowFirstColumn="0" w:lastRowLastColumn="0"/>
              <w:rPr>
                <w:rStyle w:val="SubtleEmphasis"/>
                <w:rFonts w:ascii="Tahoma" w:eastAsia="Times New Roman" w:hAnsi="Tahoma" w:cs="Tahoma"/>
                <w:bCs/>
                <w:sz w:val="22"/>
                <w:szCs w:val="22"/>
                <w:lang w:val="en-US" w:eastAsia="en-GB"/>
              </w:rPr>
            </w:pPr>
            <w:r>
              <w:rPr>
                <w:rStyle w:val="SubtleEmphasis"/>
                <w:rFonts w:ascii="Tahoma" w:eastAsia="Times New Roman" w:hAnsi="Tahoma" w:cs="Tahoma"/>
                <w:bCs/>
                <w:sz w:val="22"/>
                <w:szCs w:val="22"/>
                <w:lang w:val="en-GB" w:eastAsia="en-GB"/>
              </w:rPr>
              <w:t xml:space="preserve">A Latvian </w:t>
            </w:r>
            <w:r>
              <w:rPr>
                <w:rStyle w:val="SubtleEmphasis"/>
                <w:rFonts w:ascii="Tahoma" w:eastAsia="Times New Roman" w:hAnsi="Tahoma" w:cs="Tahoma"/>
                <w:bCs/>
                <w:sz w:val="22"/>
                <w:szCs w:val="22"/>
                <w:lang w:val="en-US" w:eastAsia="en-GB"/>
              </w:rPr>
              <w:t>manufacturer of mobile, rapidly deployable, ready to use and easy to install video monitoring solutions is searching for cooperation with partners who are looking for a professional remote video surveillance system.  The company is ready to cooperate under distribution agreement.</w:t>
            </w:r>
          </w:p>
          <w:p w14:paraId="3230FA49" w14:textId="6B3EE8D6" w:rsidR="007D1C29" w:rsidRPr="00610FC4" w:rsidRDefault="007D1C29" w:rsidP="007D1C29">
            <w:pPr>
              <w:jc w:val="both"/>
              <w:cnfStyle w:val="000000100000" w:firstRow="0" w:lastRow="0" w:firstColumn="0" w:lastColumn="0" w:oddVBand="0" w:evenVBand="0" w:oddHBand="1" w:evenHBand="0" w:firstRowFirstColumn="0" w:firstRowLastColumn="0" w:lastRowFirstColumn="0" w:lastRowLastColumn="0"/>
              <w:rPr>
                <w:rStyle w:val="SubtleEmphasis"/>
                <w:rFonts w:ascii="Tahoma" w:eastAsia="Times New Roman" w:hAnsi="Tahoma" w:cs="Tahoma"/>
                <w:bCs/>
                <w:sz w:val="22"/>
                <w:szCs w:val="22"/>
                <w:lang w:val="en-US" w:eastAsia="en-GB"/>
              </w:rPr>
            </w:pPr>
            <w:r w:rsidRPr="00B72B6D">
              <w:rPr>
                <w:rStyle w:val="SubtleEmphasis"/>
                <w:rFonts w:ascii="Tahoma" w:eastAsia="Times New Roman" w:hAnsi="Tahoma" w:cs="Tahoma"/>
                <w:bCs/>
                <w:sz w:val="22"/>
                <w:szCs w:val="22"/>
                <w:lang w:val="en-GB" w:eastAsia="en-GB"/>
              </w:rPr>
              <w:t>For information, please click</w:t>
            </w:r>
            <w:r>
              <w:rPr>
                <w:rStyle w:val="SubtleEmphasis"/>
                <w:rFonts w:ascii="Tahoma" w:eastAsia="Times New Roman" w:hAnsi="Tahoma" w:cs="Tahoma"/>
                <w:bCs/>
                <w:sz w:val="22"/>
                <w:szCs w:val="22"/>
                <w:lang w:val="en-GB" w:eastAsia="en-GB"/>
              </w:rPr>
              <w:t xml:space="preserve"> </w:t>
            </w:r>
            <w:hyperlink r:id="rId22" w:history="1">
              <w:r w:rsidRPr="00C05837">
                <w:rPr>
                  <w:rStyle w:val="Hyperlink"/>
                  <w:rFonts w:ascii="Tahoma" w:eastAsia="Times New Roman" w:hAnsi="Tahoma" w:cs="Tahoma"/>
                  <w:bCs/>
                  <w:szCs w:val="22"/>
                  <w:lang w:val="en-GB" w:eastAsia="en-GB"/>
                </w:rPr>
                <w:t>here</w:t>
              </w:r>
            </w:hyperlink>
          </w:p>
        </w:tc>
      </w:tr>
      <w:tr w:rsidR="007D1C29" w:rsidRPr="00B72B6D" w14:paraId="07729819" w14:textId="77777777" w:rsidTr="003E6F4E">
        <w:trPr>
          <w:trHeight w:val="1716"/>
        </w:trPr>
        <w:tc>
          <w:tcPr>
            <w:cnfStyle w:val="001000000000" w:firstRow="0" w:lastRow="0" w:firstColumn="1" w:lastColumn="0" w:oddVBand="0" w:evenVBand="0" w:oddHBand="0" w:evenHBand="0" w:firstRowFirstColumn="0" w:firstRowLastColumn="0" w:lastRowFirstColumn="0" w:lastRowLastColumn="0"/>
            <w:tcW w:w="2965" w:type="dxa"/>
          </w:tcPr>
          <w:p w14:paraId="11374D4E" w14:textId="4790A7A4" w:rsidR="007D1C29" w:rsidRPr="003E6F4E" w:rsidRDefault="007D1C29" w:rsidP="007D1C29">
            <w:pPr>
              <w:spacing w:after="0"/>
              <w:rPr>
                <w:rStyle w:val="SubtleEmphasis"/>
                <w:rFonts w:ascii="Tahoma" w:eastAsia="Times New Roman" w:hAnsi="Tahoma"/>
                <w:bCs w:val="0"/>
                <w:sz w:val="22"/>
                <w:lang w:eastAsia="en-GB"/>
              </w:rPr>
            </w:pPr>
            <w:r>
              <w:rPr>
                <w:rStyle w:val="SubtleEmphasis"/>
                <w:rFonts w:ascii="Tahoma" w:eastAsia="Times New Roman" w:hAnsi="Tahoma"/>
                <w:bCs w:val="0"/>
                <w:sz w:val="22"/>
                <w:lang w:eastAsia="en-GB"/>
              </w:rPr>
              <w:t>BOLV20210322001</w:t>
            </w:r>
          </w:p>
        </w:tc>
        <w:tc>
          <w:tcPr>
            <w:tcW w:w="6776" w:type="dxa"/>
          </w:tcPr>
          <w:p w14:paraId="7E4B9C9A" w14:textId="34198430" w:rsidR="007D1C29" w:rsidRPr="004E1993" w:rsidRDefault="007D1C29" w:rsidP="007D1C29">
            <w:pPr>
              <w:jc w:val="both"/>
              <w:cnfStyle w:val="000000000000" w:firstRow="0" w:lastRow="0" w:firstColumn="0" w:lastColumn="0" w:oddVBand="0" w:evenVBand="0" w:oddHBand="0" w:evenHBand="0" w:firstRowFirstColumn="0" w:firstRowLastColumn="0" w:lastRowFirstColumn="0" w:lastRowLastColumn="0"/>
              <w:rPr>
                <w:rStyle w:val="SubtleEmphasis"/>
                <w:rFonts w:ascii="Tahoma" w:eastAsia="Times New Roman" w:hAnsi="Tahoma" w:cs="Tahoma"/>
                <w:bCs/>
                <w:sz w:val="22"/>
                <w:szCs w:val="22"/>
                <w:lang w:val="en-GB" w:eastAsia="en-GB"/>
              </w:rPr>
            </w:pPr>
            <w:r>
              <w:rPr>
                <w:rStyle w:val="SubtleEmphasis"/>
                <w:rFonts w:ascii="Tahoma" w:eastAsia="Times New Roman" w:hAnsi="Tahoma" w:cs="Tahoma"/>
                <w:bCs/>
                <w:sz w:val="22"/>
                <w:szCs w:val="22"/>
                <w:lang w:val="en-GB" w:eastAsia="en-GB"/>
              </w:rPr>
              <w:t>A Latvian agricultural cooperative is seeking for wholesale purchasers and/ or distributors of cultivated cranberry crops (both organic and conventional available)</w:t>
            </w:r>
            <w:r w:rsidRPr="004E1993">
              <w:rPr>
                <w:rStyle w:val="SubtleEmphasis"/>
                <w:rFonts w:ascii="Tahoma" w:eastAsia="Times New Roman" w:hAnsi="Tahoma" w:cs="Tahoma"/>
                <w:bCs/>
                <w:sz w:val="22"/>
                <w:szCs w:val="22"/>
                <w:lang w:val="en-GB" w:eastAsia="en-GB"/>
              </w:rPr>
              <w:t xml:space="preserve">.  </w:t>
            </w:r>
            <w:r>
              <w:rPr>
                <w:rStyle w:val="SubtleEmphasis"/>
                <w:rFonts w:ascii="Tahoma" w:eastAsia="Times New Roman" w:hAnsi="Tahoma" w:cs="Tahoma"/>
                <w:bCs/>
                <w:sz w:val="22"/>
                <w:szCs w:val="22"/>
                <w:lang w:val="en-GB" w:eastAsia="en-GB"/>
              </w:rPr>
              <w:t>Besides consuming them fresh or using in baking, berries are being processed in juices, jams, dried snacks (also known as craisin), sauces etc.  The cooperative is seeking cooperation under distribution and/or commercial agency agreement.</w:t>
            </w:r>
            <w:r w:rsidRPr="004E1993">
              <w:rPr>
                <w:rStyle w:val="SubtleEmphasis"/>
                <w:rFonts w:ascii="Tahoma" w:eastAsia="Times New Roman" w:hAnsi="Tahoma" w:cs="Tahoma"/>
                <w:bCs/>
                <w:sz w:val="22"/>
                <w:szCs w:val="22"/>
                <w:lang w:val="en-GB" w:eastAsia="en-GB"/>
              </w:rPr>
              <w:t xml:space="preserve"> </w:t>
            </w:r>
          </w:p>
          <w:p w14:paraId="5DD31FAA" w14:textId="54F6DD6C" w:rsidR="007D1C29" w:rsidRPr="00A3259B" w:rsidRDefault="007D1C29" w:rsidP="007D1C29">
            <w:pPr>
              <w:jc w:val="both"/>
              <w:cnfStyle w:val="000000000000" w:firstRow="0" w:lastRow="0" w:firstColumn="0" w:lastColumn="0" w:oddVBand="0" w:evenVBand="0" w:oddHBand="0" w:evenHBand="0" w:firstRowFirstColumn="0" w:firstRowLastColumn="0" w:lastRowFirstColumn="0" w:lastRowLastColumn="0"/>
              <w:rPr>
                <w:rStyle w:val="SubtleEmphasis"/>
                <w:rFonts w:ascii="Tahoma" w:eastAsia="Times New Roman" w:hAnsi="Tahoma" w:cs="Tahoma"/>
                <w:bCs/>
                <w:sz w:val="22"/>
                <w:szCs w:val="22"/>
                <w:lang w:val="en-GB" w:eastAsia="en-GB"/>
              </w:rPr>
            </w:pPr>
            <w:r w:rsidRPr="00A3259B">
              <w:rPr>
                <w:rStyle w:val="SubtleEmphasis"/>
                <w:rFonts w:ascii="Tahoma" w:eastAsia="Times New Roman" w:hAnsi="Tahoma" w:cs="Tahoma"/>
                <w:bCs/>
                <w:sz w:val="22"/>
                <w:szCs w:val="22"/>
                <w:lang w:val="en-GB" w:eastAsia="en-GB"/>
              </w:rPr>
              <w:t>For information, please click</w:t>
            </w:r>
            <w:r>
              <w:rPr>
                <w:rStyle w:val="SubtleEmphasis"/>
                <w:rFonts w:ascii="Tahoma" w:eastAsia="Times New Roman" w:hAnsi="Tahoma" w:cs="Tahoma"/>
                <w:bCs/>
                <w:sz w:val="22"/>
                <w:szCs w:val="22"/>
                <w:lang w:val="en-GB" w:eastAsia="en-GB"/>
              </w:rPr>
              <w:t xml:space="preserve"> </w:t>
            </w:r>
            <w:hyperlink r:id="rId23" w:history="1">
              <w:r w:rsidRPr="00D12265">
                <w:rPr>
                  <w:rStyle w:val="Hyperlink"/>
                  <w:rFonts w:ascii="Tahoma" w:eastAsia="Times New Roman" w:hAnsi="Tahoma" w:cs="Tahoma"/>
                  <w:bCs/>
                  <w:szCs w:val="22"/>
                  <w:lang w:val="en-GB" w:eastAsia="en-GB"/>
                </w:rPr>
                <w:t>here</w:t>
              </w:r>
            </w:hyperlink>
          </w:p>
        </w:tc>
      </w:tr>
      <w:tr w:rsidR="007D1C29" w:rsidRPr="00B72B6D" w14:paraId="7D89416A" w14:textId="77777777" w:rsidTr="003E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19B9657" w14:textId="77777777" w:rsidR="007D1C29" w:rsidRDefault="007D1C29" w:rsidP="007D1C29">
            <w:pPr>
              <w:spacing w:after="0"/>
              <w:rPr>
                <w:rFonts w:ascii="Tahoma" w:hAnsi="Tahoma" w:cs="Tahoma"/>
                <w:b w:val="0"/>
                <w:bCs w:val="0"/>
                <w:color w:val="00587C" w:themeColor="text1"/>
                <w:szCs w:val="22"/>
                <w:lang w:val="en-GB"/>
              </w:rPr>
            </w:pPr>
            <w:r>
              <w:rPr>
                <w:rFonts w:ascii="Tahoma" w:hAnsi="Tahoma" w:cs="Tahoma"/>
                <w:color w:val="00587C" w:themeColor="text1"/>
                <w:szCs w:val="22"/>
                <w:lang w:val="en-GB"/>
              </w:rPr>
              <w:lastRenderedPageBreak/>
              <w:t>BRDK20210211001</w:t>
            </w:r>
          </w:p>
          <w:p w14:paraId="17FE2E7E" w14:textId="77777777" w:rsidR="007D1C29" w:rsidRPr="00B61CD6" w:rsidRDefault="007D1C29" w:rsidP="007D1C29">
            <w:pPr>
              <w:rPr>
                <w:rFonts w:ascii="Tahoma" w:hAnsi="Tahoma" w:cs="Tahoma"/>
                <w:szCs w:val="22"/>
                <w:lang w:val="en-GB"/>
              </w:rPr>
            </w:pPr>
          </w:p>
          <w:p w14:paraId="767D84B0" w14:textId="77777777" w:rsidR="007D1C29" w:rsidRPr="00B61CD6" w:rsidRDefault="007D1C29" w:rsidP="007D1C29">
            <w:pPr>
              <w:rPr>
                <w:rFonts w:ascii="Tahoma" w:hAnsi="Tahoma" w:cs="Tahoma"/>
                <w:szCs w:val="22"/>
                <w:lang w:val="en-GB"/>
              </w:rPr>
            </w:pPr>
          </w:p>
          <w:p w14:paraId="7B9E8911" w14:textId="77777777" w:rsidR="007D1C29" w:rsidRPr="00B61CD6" w:rsidRDefault="007D1C29" w:rsidP="007D1C29">
            <w:pPr>
              <w:rPr>
                <w:rFonts w:ascii="Tahoma" w:hAnsi="Tahoma" w:cs="Tahoma"/>
                <w:szCs w:val="22"/>
                <w:lang w:val="en-GB"/>
              </w:rPr>
            </w:pPr>
          </w:p>
          <w:p w14:paraId="0E6FFBDA" w14:textId="77777777" w:rsidR="007D1C29" w:rsidRDefault="007D1C29" w:rsidP="007D1C29">
            <w:pPr>
              <w:rPr>
                <w:rFonts w:ascii="Tahoma" w:hAnsi="Tahoma" w:cs="Tahoma"/>
                <w:b w:val="0"/>
                <w:bCs w:val="0"/>
                <w:color w:val="00587C" w:themeColor="text1"/>
                <w:szCs w:val="22"/>
                <w:lang w:val="en-GB"/>
              </w:rPr>
            </w:pPr>
          </w:p>
          <w:p w14:paraId="0F22F8A6" w14:textId="067DC4FB" w:rsidR="007D1C29" w:rsidRPr="00B61CD6" w:rsidRDefault="007D1C29" w:rsidP="007D1C29">
            <w:pPr>
              <w:rPr>
                <w:rFonts w:ascii="Tahoma" w:hAnsi="Tahoma" w:cs="Tahoma"/>
                <w:szCs w:val="22"/>
                <w:lang w:val="en-GB"/>
              </w:rPr>
            </w:pPr>
          </w:p>
        </w:tc>
        <w:tc>
          <w:tcPr>
            <w:tcW w:w="6776" w:type="dxa"/>
          </w:tcPr>
          <w:p w14:paraId="311EFB6D" w14:textId="508D29BF" w:rsidR="007D1C29" w:rsidRPr="008942EB"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587C" w:themeColor="text1"/>
                <w:szCs w:val="22"/>
                <w:lang w:val="en-GB" w:eastAsia="en-GB"/>
              </w:rPr>
            </w:pPr>
            <w:r>
              <w:rPr>
                <w:rFonts w:ascii="Tahoma" w:eastAsia="Times New Roman" w:hAnsi="Tahoma" w:cs="Tahoma"/>
                <w:color w:val="00587C" w:themeColor="text1"/>
                <w:szCs w:val="22"/>
                <w:lang w:val="en-GB" w:eastAsia="en-GB"/>
              </w:rPr>
              <w:t>A Danish company has developed a novel fermentation-based solution for producing insect pheromones, which can be used for pest control in agriculture.  The company is looking for a cooperation partner in the EU with existing large-scale fermentation capacity to establish production, especially for the fermentation step under a manufacturing agreement.</w:t>
            </w:r>
          </w:p>
          <w:p w14:paraId="3106D90F" w14:textId="77777777" w:rsidR="007D1C29" w:rsidRPr="008942EB"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587C" w:themeColor="text1"/>
                <w:szCs w:val="22"/>
                <w:lang w:val="en-GB" w:eastAsia="en-GB"/>
              </w:rPr>
            </w:pPr>
          </w:p>
          <w:p w14:paraId="1CE2EC78" w14:textId="1B1FF6DC" w:rsidR="007D1C29"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587C" w:themeColor="text1"/>
                <w:szCs w:val="22"/>
                <w:lang w:val="en-GB" w:eastAsia="en-GB"/>
              </w:rPr>
            </w:pPr>
            <w:r>
              <w:rPr>
                <w:rFonts w:ascii="Tahoma" w:eastAsia="Times New Roman" w:hAnsi="Tahoma" w:cs="Tahoma"/>
                <w:color w:val="00587C" w:themeColor="text1"/>
                <w:szCs w:val="22"/>
                <w:lang w:val="en-GB" w:eastAsia="en-GB"/>
              </w:rPr>
              <w:t xml:space="preserve">For information, please click </w:t>
            </w:r>
            <w:hyperlink r:id="rId24" w:history="1">
              <w:r w:rsidRPr="00D12265">
                <w:rPr>
                  <w:rStyle w:val="Hyperlink"/>
                  <w:rFonts w:ascii="Tahoma" w:eastAsia="Times New Roman" w:hAnsi="Tahoma" w:cs="Tahoma"/>
                  <w:szCs w:val="22"/>
                  <w:lang w:val="en-GB" w:eastAsia="en-GB"/>
                </w:rPr>
                <w:t>here</w:t>
              </w:r>
            </w:hyperlink>
          </w:p>
          <w:p w14:paraId="6EF12B07" w14:textId="77777777" w:rsidR="007D1C29" w:rsidRPr="008942EB"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587C" w:themeColor="text1"/>
                <w:szCs w:val="22"/>
                <w:lang w:val="en-GB" w:eastAsia="en-GB"/>
              </w:rPr>
            </w:pPr>
          </w:p>
          <w:p w14:paraId="477C1047" w14:textId="4A065042" w:rsidR="007D1C29" w:rsidRPr="008942EB" w:rsidRDefault="007D1C29" w:rsidP="007D1C29">
            <w:pPr>
              <w:jc w:val="both"/>
              <w:cnfStyle w:val="000000100000" w:firstRow="0" w:lastRow="0" w:firstColumn="0" w:lastColumn="0" w:oddVBand="0" w:evenVBand="0" w:oddHBand="1" w:evenHBand="0" w:firstRowFirstColumn="0" w:firstRowLastColumn="0" w:lastRowFirstColumn="0" w:lastRowLastColumn="0"/>
              <w:rPr>
                <w:rStyle w:val="SubtleEmphasis"/>
                <w:rFonts w:ascii="Tahoma" w:eastAsia="Times New Roman" w:hAnsi="Tahoma" w:cs="Tahoma"/>
                <w:bCs/>
                <w:sz w:val="22"/>
                <w:szCs w:val="22"/>
                <w:lang w:val="en-GB" w:eastAsia="en-GB"/>
              </w:rPr>
            </w:pPr>
          </w:p>
        </w:tc>
      </w:tr>
      <w:tr w:rsidR="00AC4F78" w:rsidRPr="00B72B6D" w14:paraId="38103176" w14:textId="77777777" w:rsidTr="003E6F4E">
        <w:tc>
          <w:tcPr>
            <w:cnfStyle w:val="001000000000" w:firstRow="0" w:lastRow="0" w:firstColumn="1" w:lastColumn="0" w:oddVBand="0" w:evenVBand="0" w:oddHBand="0" w:evenHBand="0" w:firstRowFirstColumn="0" w:firstRowLastColumn="0" w:lastRowFirstColumn="0" w:lastRowLastColumn="0"/>
            <w:tcW w:w="2965" w:type="dxa"/>
          </w:tcPr>
          <w:p w14:paraId="67DF3184" w14:textId="21FA7D9E" w:rsidR="00AC4F78" w:rsidRDefault="00AC4F78" w:rsidP="007D1C29">
            <w:pPr>
              <w:spacing w:after="0"/>
              <w:rPr>
                <w:rStyle w:val="SubtleEmphasis"/>
                <w:rFonts w:ascii="Tahoma" w:eastAsia="Times New Roman" w:hAnsi="Tahoma"/>
                <w:sz w:val="22"/>
                <w:lang w:val="en-US" w:eastAsia="en-GB"/>
              </w:rPr>
            </w:pPr>
            <w:r w:rsidRPr="00B61CD6">
              <w:rPr>
                <w:rFonts w:ascii="Tahoma" w:hAnsi="Tahoma" w:cs="Tahoma"/>
                <w:color w:val="00587C" w:themeColor="text1"/>
                <w:szCs w:val="22"/>
                <w:lang w:val="en-GB"/>
              </w:rPr>
              <w:t>BRMT</w:t>
            </w:r>
            <w:r>
              <w:rPr>
                <w:rFonts w:ascii="Tahoma" w:hAnsi="Tahoma" w:cs="Tahoma"/>
                <w:color w:val="00587C" w:themeColor="text1"/>
                <w:szCs w:val="22"/>
                <w:lang w:val="en-GB"/>
              </w:rPr>
              <w:t>20210317001</w:t>
            </w:r>
          </w:p>
        </w:tc>
        <w:tc>
          <w:tcPr>
            <w:tcW w:w="6776" w:type="dxa"/>
          </w:tcPr>
          <w:p w14:paraId="6F41BE3A" w14:textId="77777777" w:rsidR="00AC4F78" w:rsidRDefault="00AC4F78" w:rsidP="00AC4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587C" w:themeColor="text1"/>
                <w:szCs w:val="22"/>
                <w:lang w:val="en-GB" w:eastAsia="en-GB"/>
              </w:rPr>
            </w:pPr>
            <w:r>
              <w:rPr>
                <w:rFonts w:ascii="Tahoma" w:eastAsia="Times New Roman" w:hAnsi="Tahoma" w:cs="Tahoma"/>
                <w:color w:val="00587C" w:themeColor="text1"/>
                <w:szCs w:val="22"/>
                <w:lang w:val="en-GB" w:eastAsia="en-GB"/>
              </w:rPr>
              <w:t>Maltese company specializing in the importation and installation of security products such as closed-circuit television (CCTV), intruder alarms, access control, electric fences, traps, fog generators automation equipment, safes, internet of things (IOT) solutions, parking solutions and renewable energy seeks suitable partners in its sector to conclude a supplier agreement or a commercial agency agreement.</w:t>
            </w:r>
          </w:p>
          <w:p w14:paraId="482BB77F" w14:textId="77777777" w:rsidR="00AC4F78" w:rsidRPr="008942EB" w:rsidRDefault="00AC4F78" w:rsidP="00AC4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587C" w:themeColor="text1"/>
                <w:szCs w:val="22"/>
                <w:lang w:val="en-GB" w:eastAsia="en-GB"/>
              </w:rPr>
            </w:pPr>
          </w:p>
          <w:p w14:paraId="787B9501" w14:textId="502B69DD" w:rsidR="00AC4F78" w:rsidRDefault="00AC4F78" w:rsidP="00AC4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587C" w:themeColor="text1"/>
                <w:szCs w:val="22"/>
                <w:lang w:val="en-GB" w:eastAsia="en-GB"/>
              </w:rPr>
            </w:pPr>
            <w:r w:rsidRPr="008942EB">
              <w:rPr>
                <w:rStyle w:val="SubtleEmphasis"/>
                <w:rFonts w:ascii="Tahoma" w:eastAsia="Times New Roman" w:hAnsi="Tahoma" w:cs="Tahoma"/>
                <w:bCs/>
                <w:sz w:val="22"/>
                <w:szCs w:val="22"/>
                <w:lang w:val="en-GB" w:eastAsia="en-GB"/>
              </w:rPr>
              <w:t xml:space="preserve">For information, please click </w:t>
            </w:r>
            <w:hyperlink r:id="rId25" w:history="1">
              <w:r w:rsidRPr="00D12265">
                <w:rPr>
                  <w:rStyle w:val="Hyperlink"/>
                  <w:rFonts w:ascii="Tahoma" w:eastAsia="Times New Roman" w:hAnsi="Tahoma" w:cs="Tahoma"/>
                  <w:bCs/>
                  <w:szCs w:val="22"/>
                  <w:lang w:val="en-GB" w:eastAsia="en-GB"/>
                </w:rPr>
                <w:t>here</w:t>
              </w:r>
            </w:hyperlink>
          </w:p>
        </w:tc>
      </w:tr>
      <w:tr w:rsidR="007D1C29" w:rsidRPr="00B72B6D" w14:paraId="09741E96" w14:textId="77777777" w:rsidTr="003E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59F869B" w14:textId="360F9053" w:rsidR="007D1C29" w:rsidRPr="006447B5" w:rsidRDefault="007D1C29" w:rsidP="007D1C29">
            <w:pPr>
              <w:spacing w:after="0"/>
              <w:rPr>
                <w:rStyle w:val="SubtleEmphasis"/>
                <w:rFonts w:ascii="Tahoma" w:eastAsia="Times New Roman" w:hAnsi="Tahoma"/>
                <w:bCs w:val="0"/>
                <w:sz w:val="22"/>
                <w:lang w:val="en-US" w:eastAsia="en-GB"/>
              </w:rPr>
            </w:pPr>
            <w:r>
              <w:rPr>
                <w:rStyle w:val="SubtleEmphasis"/>
                <w:rFonts w:ascii="Tahoma" w:eastAsia="Times New Roman" w:hAnsi="Tahoma"/>
                <w:bCs w:val="0"/>
                <w:sz w:val="22"/>
                <w:lang w:val="en-US" w:eastAsia="en-GB"/>
              </w:rPr>
              <w:t>BONL20210315001</w:t>
            </w:r>
          </w:p>
        </w:tc>
        <w:tc>
          <w:tcPr>
            <w:tcW w:w="6776" w:type="dxa"/>
          </w:tcPr>
          <w:p w14:paraId="66A7A73C" w14:textId="30D547F4" w:rsidR="007D1C29"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587C" w:themeColor="text1"/>
                <w:szCs w:val="22"/>
                <w:lang w:val="en-GB" w:eastAsia="en-GB"/>
              </w:rPr>
            </w:pPr>
            <w:r>
              <w:rPr>
                <w:rFonts w:ascii="Tahoma" w:eastAsia="Times New Roman" w:hAnsi="Tahoma" w:cs="Tahoma"/>
                <w:color w:val="00587C" w:themeColor="text1"/>
                <w:szCs w:val="22"/>
                <w:lang w:val="en-GB" w:eastAsia="en-GB"/>
              </w:rPr>
              <w:t xml:space="preserve">Dutch sustainable producer of premium </w:t>
            </w:r>
            <w:proofErr w:type="spellStart"/>
            <w:r>
              <w:rPr>
                <w:rFonts w:ascii="Tahoma" w:eastAsia="Times New Roman" w:hAnsi="Tahoma" w:cs="Tahoma"/>
                <w:color w:val="00587C" w:themeColor="text1"/>
                <w:szCs w:val="22"/>
                <w:lang w:val="en-GB" w:eastAsia="en-GB"/>
              </w:rPr>
              <w:t>Beemster</w:t>
            </w:r>
            <w:proofErr w:type="spellEnd"/>
            <w:r>
              <w:rPr>
                <w:rFonts w:ascii="Tahoma" w:eastAsia="Times New Roman" w:hAnsi="Tahoma" w:cs="Tahoma"/>
                <w:color w:val="00587C" w:themeColor="text1"/>
                <w:szCs w:val="22"/>
                <w:lang w:val="en-GB" w:eastAsia="en-GB"/>
              </w:rPr>
              <w:t xml:space="preserve"> cheese is looking for partners under distribution services agreements.  The Dutch company with a long history of cheesemaking is specialized in producing, </w:t>
            </w:r>
            <w:proofErr w:type="gramStart"/>
            <w:r>
              <w:rPr>
                <w:rFonts w:ascii="Tahoma" w:eastAsia="Times New Roman" w:hAnsi="Tahoma" w:cs="Tahoma"/>
                <w:color w:val="00587C" w:themeColor="text1"/>
                <w:szCs w:val="22"/>
                <w:lang w:val="en-GB" w:eastAsia="en-GB"/>
              </w:rPr>
              <w:t>marketing</w:t>
            </w:r>
            <w:proofErr w:type="gramEnd"/>
            <w:r>
              <w:rPr>
                <w:rFonts w:ascii="Tahoma" w:eastAsia="Times New Roman" w:hAnsi="Tahoma" w:cs="Tahoma"/>
                <w:color w:val="00587C" w:themeColor="text1"/>
                <w:szCs w:val="22"/>
                <w:lang w:val="en-GB" w:eastAsia="en-GB"/>
              </w:rPr>
              <w:t xml:space="preserve"> and distributing </w:t>
            </w:r>
            <w:proofErr w:type="spellStart"/>
            <w:r>
              <w:rPr>
                <w:rFonts w:ascii="Tahoma" w:eastAsia="Times New Roman" w:hAnsi="Tahoma" w:cs="Tahoma"/>
                <w:color w:val="00587C" w:themeColor="text1"/>
                <w:szCs w:val="22"/>
                <w:lang w:val="en-GB" w:eastAsia="en-GB"/>
              </w:rPr>
              <w:t>Beemster</w:t>
            </w:r>
            <w:proofErr w:type="spellEnd"/>
            <w:r>
              <w:rPr>
                <w:rFonts w:ascii="Tahoma" w:eastAsia="Times New Roman" w:hAnsi="Tahoma" w:cs="Tahoma"/>
                <w:color w:val="00587C" w:themeColor="text1"/>
                <w:szCs w:val="22"/>
                <w:lang w:val="en-GB" w:eastAsia="en-GB"/>
              </w:rPr>
              <w:t xml:space="preserve"> cheese on international scale, but would like to expand export activities, mainly to South and East European markets.  Thus, the company is looking for partners </w:t>
            </w:r>
            <w:proofErr w:type="gramStart"/>
            <w:r>
              <w:rPr>
                <w:rFonts w:ascii="Tahoma" w:eastAsia="Times New Roman" w:hAnsi="Tahoma" w:cs="Tahoma"/>
                <w:color w:val="00587C" w:themeColor="text1"/>
                <w:szCs w:val="22"/>
                <w:lang w:val="en-GB" w:eastAsia="en-GB"/>
              </w:rPr>
              <w:t>in order to</w:t>
            </w:r>
            <w:proofErr w:type="gramEnd"/>
            <w:r>
              <w:rPr>
                <w:rFonts w:ascii="Tahoma" w:eastAsia="Times New Roman" w:hAnsi="Tahoma" w:cs="Tahoma"/>
                <w:color w:val="00587C" w:themeColor="text1"/>
                <w:szCs w:val="22"/>
                <w:lang w:val="en-GB" w:eastAsia="en-GB"/>
              </w:rPr>
              <w:t xml:space="preserve"> conclude distribution services agreements.</w:t>
            </w:r>
          </w:p>
          <w:p w14:paraId="01363A6E" w14:textId="77777777" w:rsidR="007D1C29" w:rsidRPr="006447B5"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587C" w:themeColor="text1"/>
                <w:szCs w:val="22"/>
                <w:lang w:val="en-GB" w:eastAsia="en-GB"/>
              </w:rPr>
            </w:pPr>
          </w:p>
          <w:p w14:paraId="3C8CA765" w14:textId="25726641" w:rsidR="007D1C29" w:rsidRPr="006447B5"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587C" w:themeColor="text1"/>
                <w:szCs w:val="22"/>
                <w:lang w:val="en-GB" w:eastAsia="en-GB"/>
              </w:rPr>
            </w:pPr>
            <w:r w:rsidRPr="006447B5">
              <w:rPr>
                <w:rFonts w:ascii="Tahoma" w:eastAsia="Times New Roman" w:hAnsi="Tahoma" w:cs="Tahoma"/>
                <w:color w:val="00587C" w:themeColor="text1"/>
                <w:szCs w:val="22"/>
                <w:lang w:val="en-GB" w:eastAsia="en-GB"/>
              </w:rPr>
              <w:t xml:space="preserve">For information, please click </w:t>
            </w:r>
            <w:hyperlink r:id="rId26" w:history="1">
              <w:r w:rsidRPr="00D12265">
                <w:rPr>
                  <w:rStyle w:val="Hyperlink"/>
                  <w:rFonts w:ascii="Tahoma" w:eastAsia="Times New Roman" w:hAnsi="Tahoma" w:cs="Tahoma"/>
                  <w:szCs w:val="22"/>
                  <w:lang w:val="en-GB" w:eastAsia="en-GB"/>
                </w:rPr>
                <w:t>here</w:t>
              </w:r>
            </w:hyperlink>
          </w:p>
          <w:p w14:paraId="23FBAEF8" w14:textId="503FD9A0" w:rsidR="007D1C29"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Cs w:val="22"/>
                <w:lang w:val="en-GB" w:eastAsia="en-GB"/>
              </w:rPr>
            </w:pPr>
          </w:p>
        </w:tc>
      </w:tr>
      <w:tr w:rsidR="007D1C29" w:rsidRPr="00B72B6D" w14:paraId="4320556D" w14:textId="77777777" w:rsidTr="003E6F4E">
        <w:tc>
          <w:tcPr>
            <w:cnfStyle w:val="001000000000" w:firstRow="0" w:lastRow="0" w:firstColumn="1" w:lastColumn="0" w:oddVBand="0" w:evenVBand="0" w:oddHBand="0" w:evenHBand="0" w:firstRowFirstColumn="0" w:firstRowLastColumn="0" w:lastRowFirstColumn="0" w:lastRowLastColumn="0"/>
            <w:tcW w:w="2965" w:type="dxa"/>
          </w:tcPr>
          <w:p w14:paraId="2A0189F5" w14:textId="65971ADD" w:rsidR="007D1C29" w:rsidRPr="00A053F3" w:rsidRDefault="007D1C29" w:rsidP="007D1C29">
            <w:pPr>
              <w:spacing w:after="0"/>
              <w:rPr>
                <w:rFonts w:ascii="Tahoma" w:hAnsi="Tahoma" w:cs="Tahoma"/>
                <w:color w:val="00587C" w:themeColor="text1"/>
                <w:szCs w:val="22"/>
                <w:lang w:val="en-US"/>
              </w:rPr>
            </w:pPr>
            <w:r>
              <w:rPr>
                <w:rFonts w:ascii="Tahoma" w:hAnsi="Tahoma" w:cs="Tahoma"/>
                <w:color w:val="00587C" w:themeColor="text1"/>
                <w:szCs w:val="22"/>
                <w:lang w:val="en-US"/>
              </w:rPr>
              <w:t>BOMT20210408001</w:t>
            </w:r>
          </w:p>
          <w:p w14:paraId="11B04CD1" w14:textId="192B379F" w:rsidR="007D1C29" w:rsidRDefault="007D1C29" w:rsidP="007D1C29">
            <w:pPr>
              <w:spacing w:after="0"/>
              <w:rPr>
                <w:rFonts w:ascii="Tahoma" w:hAnsi="Tahoma" w:cs="Tahoma"/>
                <w:szCs w:val="22"/>
                <w:lang w:val="en-US"/>
              </w:rPr>
            </w:pPr>
          </w:p>
        </w:tc>
        <w:tc>
          <w:tcPr>
            <w:tcW w:w="6776" w:type="dxa"/>
          </w:tcPr>
          <w:p w14:paraId="48E3CFE1" w14:textId="2437D6C6" w:rsidR="007D1C29"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ahoma" w:hAnsi="Tahoma" w:cs="Tahoma"/>
                <w:color w:val="00587C" w:themeColor="text1"/>
                <w:lang w:val="en-US"/>
              </w:rPr>
            </w:pPr>
            <w:r>
              <w:rPr>
                <w:rFonts w:ascii="Tahoma" w:hAnsi="Tahoma" w:cs="Tahoma"/>
                <w:color w:val="00587C" w:themeColor="text1"/>
                <w:lang w:val="en-US"/>
              </w:rPr>
              <w:t>A Maltese leading knowledge-based independent firm, with over thirty-five years of experience in human resources management, recruitment, training, business advisory and marketing research services is interested in finding suitable partners with whom they may conclude an agreement.  Outsourcing and subcontracting agreements are sought.</w:t>
            </w:r>
          </w:p>
          <w:p w14:paraId="3E728864" w14:textId="77777777" w:rsidR="007D1C29"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ahoma" w:hAnsi="Tahoma" w:cs="Tahoma"/>
                <w:color w:val="00587C" w:themeColor="text1"/>
                <w:lang w:val="en-US"/>
              </w:rPr>
            </w:pPr>
          </w:p>
          <w:p w14:paraId="633DE412" w14:textId="1E69EFCA" w:rsidR="007D1C29"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ahoma" w:hAnsi="Tahoma" w:cs="Tahoma"/>
                <w:color w:val="00587C" w:themeColor="text1"/>
                <w:lang w:val="en-US"/>
              </w:rPr>
            </w:pPr>
            <w:r>
              <w:rPr>
                <w:rFonts w:ascii="Tahoma" w:hAnsi="Tahoma" w:cs="Tahoma"/>
                <w:color w:val="00587C" w:themeColor="text1"/>
                <w:lang w:val="en-US"/>
              </w:rPr>
              <w:t xml:space="preserve">For information, please click </w:t>
            </w:r>
            <w:hyperlink r:id="rId27" w:history="1">
              <w:r w:rsidRPr="00D12265">
                <w:rPr>
                  <w:rStyle w:val="Hyperlink"/>
                  <w:rFonts w:ascii="Tahoma" w:hAnsi="Tahoma" w:cs="Tahoma"/>
                  <w:lang w:val="en-US"/>
                </w:rPr>
                <w:t>here</w:t>
              </w:r>
            </w:hyperlink>
          </w:p>
          <w:p w14:paraId="337FA66C" w14:textId="7D272EDE" w:rsidR="007D1C29" w:rsidRPr="00A053F3" w:rsidRDefault="007D1C29" w:rsidP="007D1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ahoma" w:hAnsi="Tahoma" w:cs="Tahoma"/>
                <w:color w:val="00587C" w:themeColor="text1"/>
                <w:lang w:val="en-US"/>
              </w:rPr>
            </w:pPr>
          </w:p>
        </w:tc>
      </w:tr>
    </w:tbl>
    <w:p w14:paraId="71D08124" w14:textId="5F638C73" w:rsidR="00D92F62" w:rsidRDefault="00D92F62" w:rsidP="00276925">
      <w:pPr>
        <w:spacing w:before="0" w:after="0" w:line="240" w:lineRule="auto"/>
        <w:rPr>
          <w:rStyle w:val="SubtleEmphasis"/>
          <w:rFonts w:asciiTheme="minorHAnsi" w:eastAsia="Times New Roman" w:hAnsiTheme="minorHAnsi" w:cs="Tahoma"/>
          <w:sz w:val="22"/>
          <w:szCs w:val="22"/>
          <w:lang w:eastAsia="en-GB"/>
        </w:rPr>
      </w:pPr>
    </w:p>
    <w:p w14:paraId="090FF298" w14:textId="43DA6A64" w:rsidR="003E6F4E" w:rsidRDefault="003E6F4E" w:rsidP="00276925">
      <w:pPr>
        <w:spacing w:before="0" w:after="0" w:line="240" w:lineRule="auto"/>
        <w:rPr>
          <w:rStyle w:val="SubtleEmphasis"/>
          <w:rFonts w:asciiTheme="minorHAnsi" w:eastAsia="Times New Roman" w:hAnsiTheme="minorHAnsi" w:cs="Tahoma"/>
          <w:sz w:val="22"/>
          <w:szCs w:val="22"/>
          <w:lang w:eastAsia="en-GB"/>
        </w:rPr>
      </w:pPr>
    </w:p>
    <w:sectPr w:rsidR="003E6F4E" w:rsidSect="00E566F0">
      <w:type w:val="continuous"/>
      <w:pgSz w:w="11906" w:h="16838"/>
      <w:pgMar w:top="1191" w:right="1021" w:bottom="737" w:left="1134" w:header="576"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28B3C" w14:textId="77777777" w:rsidR="001139AF" w:rsidRDefault="001139AF" w:rsidP="00460057">
      <w:pPr>
        <w:spacing w:before="0" w:after="0" w:line="240" w:lineRule="auto"/>
      </w:pPr>
      <w:r>
        <w:separator/>
      </w:r>
    </w:p>
  </w:endnote>
  <w:endnote w:type="continuationSeparator" w:id="0">
    <w:p w14:paraId="537010F3" w14:textId="77777777" w:rsidR="001139AF" w:rsidRDefault="001139AF" w:rsidP="004600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Myriad Pro">
    <w:altName w:val="Segoe UI"/>
    <w:panose1 w:val="020B0503030403020204"/>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altName w:val="Segoe UI Light"/>
    <w:panose1 w:val="020B0603030403020204"/>
    <w:charset w:val="00"/>
    <w:family w:val="swiss"/>
    <w:pitch w:val="variable"/>
  </w:font>
  <w:font w:name="HelveticaNeueLT Std Blk">
    <w:altName w:val="Arial"/>
    <w:panose1 w:val="00000000000000000000"/>
    <w:charset w:val="00"/>
    <w:family w:val="swiss"/>
    <w:notTrueType/>
    <w:pitch w:val="variable"/>
    <w:sig w:usb0="00000003" w:usb1="4000204A" w:usb2="00000000" w:usb3="00000000" w:csb0="00000001" w:csb1="00000000"/>
  </w:font>
  <w:font w:name="Blogger Sans">
    <w:altName w:val="MS UI Gothic"/>
    <w:charset w:val="00"/>
    <w:family w:val="auto"/>
    <w:pitch w:val="variable"/>
    <w:sig w:usb0="00000001" w:usb1="5200606A" w:usb2="14000000" w:usb3="00000000" w:csb0="00000097" w:csb1="00000000"/>
  </w:font>
  <w:font w:name="HelveticaNeueLT Std Lt">
    <w:altName w:val="Arial"/>
    <w:panose1 w:val="00000000000000000000"/>
    <w:charset w:val="00"/>
    <w:family w:val="swiss"/>
    <w:notTrueType/>
    <w:pitch w:val="variable"/>
    <w:sig w:usb0="00000003"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SangBleu BP Sans Light">
    <w:altName w:val="SangBleu BP Sans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0AB3" w14:textId="1D1C8601" w:rsidR="00193C77" w:rsidRDefault="00E22832" w:rsidP="00E22832">
    <w:pPr>
      <w:pStyle w:val="Footer"/>
      <w:tabs>
        <w:tab w:val="clear" w:pos="4252"/>
        <w:tab w:val="clear" w:pos="8504"/>
        <w:tab w:val="right" w:pos="6216"/>
      </w:tabs>
    </w:pPr>
    <w:r>
      <w:rPr>
        <w:noProof/>
        <w:lang w:val="en-GB" w:eastAsia="en-GB"/>
      </w:rPr>
      <w:drawing>
        <wp:anchor distT="0" distB="0" distL="114300" distR="114300" simplePos="0" relativeHeight="251664384" behindDoc="1" locked="0" layoutInCell="1" allowOverlap="1" wp14:anchorId="77755D70" wp14:editId="5B31FD48">
          <wp:simplePos x="0" y="0"/>
          <wp:positionH relativeFrom="margin">
            <wp:posOffset>4229735</wp:posOffset>
          </wp:positionH>
          <wp:positionV relativeFrom="paragraph">
            <wp:posOffset>-217170</wp:posOffset>
          </wp:positionV>
          <wp:extent cx="1905000" cy="734060"/>
          <wp:effectExtent l="0" t="0" r="0" b="8890"/>
          <wp:wrapTight wrapText="bothSides">
            <wp:wrapPolygon edited="0">
              <wp:start x="0" y="0"/>
              <wp:lineTo x="0" y="21301"/>
              <wp:lineTo x="21384" y="21301"/>
              <wp:lineTo x="21384" y="0"/>
              <wp:lineTo x="0" y="0"/>
            </wp:wrapPolygon>
          </wp:wrapTight>
          <wp:docPr id="1" name="10 Imagen" descr="Report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logos.jpg"/>
                  <pic:cNvPicPr/>
                </pic:nvPicPr>
                <pic:blipFill>
                  <a:blip r:embed="rId1"/>
                  <a:srcRect l="8459" t="10870" r="6949" b="10869"/>
                  <a:stretch>
                    <a:fillRect/>
                  </a:stretch>
                </pic:blipFill>
                <pic:spPr>
                  <a:xfrm>
                    <a:off x="0" y="0"/>
                    <a:ext cx="1905000" cy="734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7D350AB" wp14:editId="636B43E0">
          <wp:simplePos x="0" y="0"/>
          <wp:positionH relativeFrom="column">
            <wp:posOffset>2505710</wp:posOffset>
          </wp:positionH>
          <wp:positionV relativeFrom="paragraph">
            <wp:posOffset>-229870</wp:posOffset>
          </wp:positionV>
          <wp:extent cx="1536700" cy="704215"/>
          <wp:effectExtent l="0" t="0" r="6350" b="635"/>
          <wp:wrapSquare wrapText="bothSides"/>
          <wp:docPr id="3" name="Picture 2" descr="C:\Users\polis\Desktop\CCCI LOGO JUNE 2019\KEBE LOGO-ENG-REFLEXBL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polis\Desktop\CCCI LOGO JUNE 2019\KEBE LOGO-ENG-REFLEXBLUE-0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5960" r="7775" b="24237"/>
                  <a:stretch/>
                </pic:blipFill>
                <pic:spPr bwMode="auto">
                  <a:xfrm>
                    <a:off x="0" y="0"/>
                    <a:ext cx="1536700" cy="70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351">
      <w:tab/>
    </w:r>
  </w:p>
  <w:p w14:paraId="10E71D7E" w14:textId="1E9447DC" w:rsidR="00193C77" w:rsidRPr="00B85ED2" w:rsidRDefault="00193C77" w:rsidP="00B85ED2">
    <w:pPr>
      <w:pStyle w:val="Footer"/>
    </w:pPr>
    <w:r w:rsidRPr="00B85ED2">
      <w:t>een.ec.europa.eu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7A41" w14:textId="3FD39AF6" w:rsidR="00193C77" w:rsidRDefault="00193C77" w:rsidP="006D1351">
    <w:pPr>
      <w:pStyle w:val="Footer"/>
      <w:tabs>
        <w:tab w:val="clear" w:pos="4252"/>
        <w:tab w:val="clear" w:pos="8504"/>
        <w:tab w:val="right" w:pos="6426"/>
      </w:tabs>
    </w:pPr>
    <w:r>
      <w:rPr>
        <w:noProof/>
        <w:lang w:val="en-GB" w:eastAsia="en-GB"/>
      </w:rPr>
      <w:drawing>
        <wp:anchor distT="0" distB="0" distL="114300" distR="114300" simplePos="0" relativeHeight="251660288" behindDoc="1" locked="0" layoutInCell="1" allowOverlap="1" wp14:anchorId="71244058" wp14:editId="1988E560">
          <wp:simplePos x="0" y="0"/>
          <wp:positionH relativeFrom="column">
            <wp:posOffset>4194810</wp:posOffset>
          </wp:positionH>
          <wp:positionV relativeFrom="paragraph">
            <wp:posOffset>-15875</wp:posOffset>
          </wp:positionV>
          <wp:extent cx="1847215" cy="711835"/>
          <wp:effectExtent l="0" t="0" r="635" b="0"/>
          <wp:wrapSquare wrapText="bothSides"/>
          <wp:docPr id="8" name="10 Imagen" descr="Report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logos.jpg"/>
                  <pic:cNvPicPr/>
                </pic:nvPicPr>
                <pic:blipFill>
                  <a:blip r:embed="rId1"/>
                  <a:srcRect l="8459" t="10870" r="6949" b="10869"/>
                  <a:stretch>
                    <a:fillRect/>
                  </a:stretch>
                </pic:blipFill>
                <pic:spPr>
                  <a:xfrm>
                    <a:off x="0" y="0"/>
                    <a:ext cx="1847215" cy="711835"/>
                  </a:xfrm>
                  <a:prstGeom prst="rect">
                    <a:avLst/>
                  </a:prstGeom>
                </pic:spPr>
              </pic:pic>
            </a:graphicData>
          </a:graphic>
          <wp14:sizeRelH relativeFrom="margin">
            <wp14:pctWidth>0</wp14:pctWidth>
          </wp14:sizeRelH>
          <wp14:sizeRelV relativeFrom="margin">
            <wp14:pctHeight>0</wp14:pctHeight>
          </wp14:sizeRelV>
        </wp:anchor>
      </w:drawing>
    </w:r>
    <w:r w:rsidR="006D1351">
      <w:tab/>
    </w:r>
    <w:r w:rsidR="006D1351">
      <w:rPr>
        <w:noProof/>
      </w:rPr>
      <w:drawing>
        <wp:inline distT="0" distB="0" distL="0" distR="0" wp14:anchorId="33ECA024" wp14:editId="1EC0C43C">
          <wp:extent cx="1416050" cy="679217"/>
          <wp:effectExtent l="0" t="0" r="0" b="6985"/>
          <wp:docPr id="9" name="Picture 2" descr="C:\Users\polis\Desktop\CCCI LOGO JUNE 2019\KEBE LOGO-ENG-REFLEXBL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polis\Desktop\CCCI LOGO JUNE 2019\KEBE LOGO-ENG-REFLEXBLUE-0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2572" r="6812" b="24237"/>
                  <a:stretch/>
                </pic:blipFill>
                <pic:spPr bwMode="auto">
                  <a:xfrm>
                    <a:off x="0" y="0"/>
                    <a:ext cx="1431664" cy="686706"/>
                  </a:xfrm>
                  <a:prstGeom prst="rect">
                    <a:avLst/>
                  </a:prstGeom>
                  <a:noFill/>
                  <a:ln>
                    <a:noFill/>
                  </a:ln>
                  <a:extLst>
                    <a:ext uri="{53640926-AAD7-44D8-BBD7-CCE9431645EC}">
                      <a14:shadowObscured xmlns:a14="http://schemas.microsoft.com/office/drawing/2010/main"/>
                    </a:ext>
                  </a:extLst>
                </pic:spPr>
              </pic:pic>
            </a:graphicData>
          </a:graphic>
        </wp:inline>
      </w:drawing>
    </w:r>
  </w:p>
  <w:p w14:paraId="327FF48B" w14:textId="2883491C" w:rsidR="00193C77" w:rsidRDefault="00193C77" w:rsidP="00B85ED2">
    <w:pPr>
      <w:pStyle w:val="Footer"/>
    </w:pPr>
    <w:r w:rsidRPr="000942C9">
      <w:t>een.ec.europa.eu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06BFC" w14:textId="77777777" w:rsidR="001139AF" w:rsidRDefault="001139AF" w:rsidP="00460057">
      <w:pPr>
        <w:spacing w:before="0" w:after="0" w:line="240" w:lineRule="auto"/>
      </w:pPr>
      <w:bookmarkStart w:id="0" w:name="_Hlk68009243"/>
      <w:bookmarkEnd w:id="0"/>
      <w:r>
        <w:separator/>
      </w:r>
    </w:p>
  </w:footnote>
  <w:footnote w:type="continuationSeparator" w:id="0">
    <w:p w14:paraId="503381DD" w14:textId="77777777" w:rsidR="001139AF" w:rsidRDefault="001139AF" w:rsidP="0046005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7A7A" w14:textId="77777777" w:rsidR="00193C77" w:rsidRPr="005B3299" w:rsidRDefault="00193C77" w:rsidP="00B85ED2">
    <w:pPr>
      <w:pStyle w:val="header2"/>
      <w:rPr>
        <w:b/>
      </w:rPr>
    </w:pPr>
    <w:r w:rsidRPr="005B3299">
      <w:rPr>
        <w:rStyle w:val="A5"/>
        <w:rFonts w:cs="SangBleu BP Sans Light"/>
        <w:color w:val="00587C" w:themeColor="text1"/>
      </w:rPr>
      <w:fldChar w:fldCharType="begin"/>
    </w:r>
    <w:r w:rsidRPr="005B3299">
      <w:rPr>
        <w:rStyle w:val="A5"/>
        <w:rFonts w:cs="SangBleu BP Sans Light"/>
        <w:color w:val="00587C" w:themeColor="text1"/>
      </w:rPr>
      <w:instrText xml:space="preserve"> PAGE   \* MERGEFORMAT </w:instrText>
    </w:r>
    <w:r w:rsidRPr="005B3299">
      <w:rPr>
        <w:rStyle w:val="A5"/>
        <w:rFonts w:cs="SangBleu BP Sans Light"/>
        <w:color w:val="00587C" w:themeColor="text1"/>
      </w:rPr>
      <w:fldChar w:fldCharType="separate"/>
    </w:r>
    <w:r>
      <w:rPr>
        <w:rStyle w:val="A5"/>
        <w:rFonts w:cs="SangBleu BP Sans Light"/>
        <w:noProof/>
        <w:color w:val="00587C" w:themeColor="text1"/>
      </w:rPr>
      <w:t>3</w:t>
    </w:r>
    <w:r w:rsidRPr="005B3299">
      <w:rPr>
        <w:rStyle w:val="A5"/>
        <w:rFonts w:cs="SangBleu BP Sans Light"/>
        <w:color w:val="00587C" w:themeColor="text1"/>
      </w:rPr>
      <w:fldChar w:fldCharType="end"/>
    </w:r>
    <w:r>
      <w:rPr>
        <w:rStyle w:val="A5"/>
        <w:rFonts w:cs="SangBleu BP Sans Light"/>
        <w:color w:val="00587C" w:themeColor="text1"/>
      </w:rPr>
      <w:t xml:space="preserve"> </w:t>
    </w:r>
    <w:r w:rsidRPr="005B3299">
      <w:rPr>
        <w:rStyle w:val="A5"/>
        <w:rFonts w:cs="SangBleu BP Sans Light"/>
        <w:color w:val="00587C" w:themeColor="text1"/>
      </w:rPr>
      <w:t xml:space="preserve">| </w:t>
    </w:r>
    <w:r w:rsidRPr="005B3299">
      <w:rPr>
        <w:rStyle w:val="A5"/>
        <w:color w:val="00587C" w:themeColor="text1"/>
      </w:rPr>
      <w:t xml:space="preserve">Enterprise Europe Network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AD4BC" w14:textId="77777777" w:rsidR="00193C77" w:rsidRPr="004653BE" w:rsidRDefault="00193C77" w:rsidP="00B85ED2">
    <w:pPr>
      <w:pStyle w:val="header1"/>
      <w:rPr>
        <w:sz w:val="32"/>
        <w:szCs w:val="32"/>
        <w:lang w:val="el-GR"/>
      </w:rPr>
    </w:pPr>
    <w:r w:rsidRPr="004653BE">
      <w:rPr>
        <w:sz w:val="32"/>
        <w:szCs w:val="32"/>
        <w:lang w:val="en-GB" w:eastAsia="en-GB"/>
      </w:rPr>
      <w:drawing>
        <wp:anchor distT="0" distB="0" distL="114300" distR="114300" simplePos="0" relativeHeight="251656704" behindDoc="1" locked="0" layoutInCell="1" allowOverlap="1" wp14:anchorId="312CCFDB" wp14:editId="4054CFED">
          <wp:simplePos x="0" y="0"/>
          <wp:positionH relativeFrom="page">
            <wp:posOffset>351155</wp:posOffset>
          </wp:positionH>
          <wp:positionV relativeFrom="paragraph">
            <wp:posOffset>-240665</wp:posOffset>
          </wp:positionV>
          <wp:extent cx="6848475" cy="1905000"/>
          <wp:effectExtent l="0" t="0" r="9525" b="0"/>
          <wp:wrapNone/>
          <wp:docPr id="7" name="3 Imagen" descr="E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_big.jpg"/>
                  <pic:cNvPicPr/>
                </pic:nvPicPr>
                <pic:blipFill>
                  <a:blip r:embed="rId1"/>
                  <a:stretch>
                    <a:fillRect/>
                  </a:stretch>
                </pic:blipFill>
                <pic:spPr>
                  <a:xfrm>
                    <a:off x="0" y="0"/>
                    <a:ext cx="6848475" cy="1905000"/>
                  </a:xfrm>
                  <a:prstGeom prst="rect">
                    <a:avLst/>
                  </a:prstGeom>
                </pic:spPr>
              </pic:pic>
            </a:graphicData>
          </a:graphic>
        </wp:anchor>
      </w:drawing>
    </w:r>
  </w:p>
  <w:p w14:paraId="4D8FFC76" w14:textId="77777777" w:rsidR="00193C77" w:rsidRDefault="00193C77" w:rsidP="00B85ED2">
    <w:pPr>
      <w:pStyle w:val="header1"/>
    </w:pPr>
  </w:p>
  <w:p w14:paraId="27D519FE" w14:textId="77777777" w:rsidR="00193C77" w:rsidRDefault="00193C77" w:rsidP="00B85ED2">
    <w:pPr>
      <w:pStyle w:val="header1"/>
    </w:pPr>
  </w:p>
  <w:p w14:paraId="3552DC46" w14:textId="77777777" w:rsidR="00193C77" w:rsidRDefault="00193C77" w:rsidP="00B85ED2">
    <w:pPr>
      <w:pStyle w:val="header1"/>
    </w:pPr>
  </w:p>
  <w:p w14:paraId="46D92958" w14:textId="77777777" w:rsidR="00193C77" w:rsidRDefault="00193C77" w:rsidP="00B85ED2">
    <w:pPr>
      <w:pStyle w:val="header1"/>
    </w:pPr>
  </w:p>
  <w:p w14:paraId="0EC4B5DF" w14:textId="4B5F0D02" w:rsidR="006161D3" w:rsidRPr="006161D3" w:rsidRDefault="00914D50" w:rsidP="006161D3">
    <w:pPr>
      <w:spacing w:after="120"/>
      <w:jc w:val="right"/>
      <w:rPr>
        <w:rStyle w:val="SubtleEmphasis"/>
        <w:rFonts w:ascii="Tahoma" w:eastAsia="Times New Roman" w:hAnsi="Tahoma"/>
        <w:b/>
        <w:bCs/>
        <w:color w:val="FFFFFF" w:themeColor="background2"/>
        <w:sz w:val="22"/>
        <w:lang w:eastAsia="en-GB"/>
      </w:rPr>
    </w:pPr>
    <w:r>
      <w:rPr>
        <w:rStyle w:val="SubtleEmphasis"/>
        <w:rFonts w:ascii="Tahoma" w:eastAsia="Times New Roman" w:hAnsi="Tahoma"/>
        <w:b/>
        <w:bCs/>
        <w:color w:val="FFFFFF" w:themeColor="background2"/>
        <w:sz w:val="22"/>
        <w:lang w:val="el-GR" w:eastAsia="en-GB"/>
      </w:rPr>
      <w:t xml:space="preserve">ΕΚΔΟΣΗ </w:t>
    </w:r>
    <w:r w:rsidR="007E5EE1">
      <w:rPr>
        <w:rStyle w:val="SubtleEmphasis"/>
        <w:rFonts w:ascii="Tahoma" w:eastAsia="Times New Roman" w:hAnsi="Tahoma"/>
        <w:b/>
        <w:bCs/>
        <w:color w:val="FFFFFF" w:themeColor="background2"/>
        <w:sz w:val="22"/>
        <w:lang w:val="el-GR" w:eastAsia="en-GB"/>
      </w:rPr>
      <w:t>–</w:t>
    </w:r>
    <w:r>
      <w:rPr>
        <w:rStyle w:val="SubtleEmphasis"/>
        <w:rFonts w:ascii="Tahoma" w:eastAsia="Times New Roman" w:hAnsi="Tahoma"/>
        <w:b/>
        <w:bCs/>
        <w:color w:val="FFFFFF" w:themeColor="background2"/>
        <w:sz w:val="22"/>
        <w:lang w:val="el-GR" w:eastAsia="en-GB"/>
      </w:rPr>
      <w:t xml:space="preserve"> </w:t>
    </w:r>
    <w:r w:rsidR="00426A51">
      <w:rPr>
        <w:rStyle w:val="SubtleEmphasis"/>
        <w:rFonts w:ascii="Tahoma" w:eastAsia="Times New Roman" w:hAnsi="Tahoma"/>
        <w:b/>
        <w:bCs/>
        <w:color w:val="FFFFFF" w:themeColor="background2"/>
        <w:sz w:val="22"/>
        <w:lang w:val="el-GR" w:eastAsia="en-GB"/>
      </w:rPr>
      <w:t>Ιού</w:t>
    </w:r>
    <w:r w:rsidR="00EF0B17">
      <w:rPr>
        <w:rStyle w:val="SubtleEmphasis"/>
        <w:rFonts w:ascii="Tahoma" w:eastAsia="Times New Roman" w:hAnsi="Tahoma"/>
        <w:b/>
        <w:bCs/>
        <w:color w:val="FFFFFF" w:themeColor="background2"/>
        <w:sz w:val="22"/>
        <w:lang w:val="el-GR" w:eastAsia="en-GB"/>
      </w:rPr>
      <w:t>λιος</w:t>
    </w:r>
    <w:r w:rsidR="00F17025">
      <w:rPr>
        <w:rStyle w:val="SubtleEmphasis"/>
        <w:rFonts w:ascii="Tahoma" w:eastAsia="Times New Roman" w:hAnsi="Tahoma"/>
        <w:b/>
        <w:bCs/>
        <w:color w:val="FFFFFF" w:themeColor="background2"/>
        <w:sz w:val="22"/>
        <w:lang w:val="en-US" w:eastAsia="en-GB"/>
      </w:rPr>
      <w:t xml:space="preserve"> </w:t>
    </w:r>
    <w:r w:rsidR="00426A51">
      <w:rPr>
        <w:rStyle w:val="SubtleEmphasis"/>
        <w:rFonts w:ascii="Tahoma" w:eastAsia="Times New Roman" w:hAnsi="Tahoma"/>
        <w:b/>
        <w:bCs/>
        <w:color w:val="FFFFFF" w:themeColor="background2"/>
        <w:sz w:val="22"/>
        <w:lang w:val="el-GR" w:eastAsia="en-GB"/>
      </w:rPr>
      <w:t xml:space="preserve"> </w:t>
    </w:r>
    <w:r w:rsidR="00F17025">
      <w:rPr>
        <w:rStyle w:val="SubtleEmphasis"/>
        <w:rFonts w:ascii="Tahoma" w:eastAsia="Times New Roman" w:hAnsi="Tahoma"/>
        <w:b/>
        <w:bCs/>
        <w:color w:val="FFFFFF" w:themeColor="background2"/>
        <w:sz w:val="22"/>
        <w:lang w:val="el-GR" w:eastAsia="en-GB"/>
      </w:rPr>
      <w:t xml:space="preserve">Αύγουστος </w:t>
    </w:r>
    <w:r w:rsidR="006161D3" w:rsidRPr="006161D3">
      <w:rPr>
        <w:rStyle w:val="SubtleEmphasis"/>
        <w:rFonts w:ascii="Tahoma" w:eastAsia="Times New Roman" w:hAnsi="Tahoma"/>
        <w:b/>
        <w:bCs/>
        <w:color w:val="FFFFFF" w:themeColor="background2"/>
        <w:sz w:val="22"/>
        <w:lang w:eastAsia="en-GB"/>
      </w:rPr>
      <w:t>2021</w:t>
    </w:r>
  </w:p>
  <w:p w14:paraId="2DB40DCB" w14:textId="77777777" w:rsidR="00193C77" w:rsidRPr="00460C2E" w:rsidRDefault="00193C77" w:rsidP="006161D3">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863"/>
    <w:multiLevelType w:val="hybridMultilevel"/>
    <w:tmpl w:val="CDF85E16"/>
    <w:lvl w:ilvl="0" w:tplc="29A4DFA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34B26"/>
    <w:multiLevelType w:val="hybridMultilevel"/>
    <w:tmpl w:val="78BAECCA"/>
    <w:lvl w:ilvl="0" w:tplc="C52E1EB4">
      <w:numFmt w:val="bullet"/>
      <w:lvlText w:val="-"/>
      <w:lvlJc w:val="left"/>
      <w:pPr>
        <w:ind w:left="720" w:hanging="360"/>
      </w:pPr>
      <w:rPr>
        <w:rFonts w:ascii="Myriad Pro Light" w:eastAsia="Times New Roman" w:hAnsi="Myriad Pr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3E1289"/>
    <w:multiLevelType w:val="hybridMultilevel"/>
    <w:tmpl w:val="AB4050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B563E7"/>
    <w:multiLevelType w:val="hybridMultilevel"/>
    <w:tmpl w:val="03D45646"/>
    <w:lvl w:ilvl="0" w:tplc="29A4DFA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CB16B3"/>
    <w:multiLevelType w:val="hybridMultilevel"/>
    <w:tmpl w:val="EE06F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F0471E"/>
    <w:multiLevelType w:val="hybridMultilevel"/>
    <w:tmpl w:val="3272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90125A"/>
    <w:multiLevelType w:val="hybridMultilevel"/>
    <w:tmpl w:val="7946DACC"/>
    <w:lvl w:ilvl="0" w:tplc="08090001">
      <w:start w:val="1"/>
      <w:numFmt w:val="bullet"/>
      <w:lvlText w:val=""/>
      <w:lvlJc w:val="left"/>
      <w:pPr>
        <w:ind w:left="1511" w:hanging="360"/>
      </w:pPr>
      <w:rPr>
        <w:rFonts w:ascii="Symbol" w:hAnsi="Symbol" w:hint="default"/>
      </w:rPr>
    </w:lvl>
    <w:lvl w:ilvl="1" w:tplc="08090003" w:tentative="1">
      <w:start w:val="1"/>
      <w:numFmt w:val="bullet"/>
      <w:lvlText w:val="o"/>
      <w:lvlJc w:val="left"/>
      <w:pPr>
        <w:ind w:left="2231" w:hanging="360"/>
      </w:pPr>
      <w:rPr>
        <w:rFonts w:ascii="Courier New" w:hAnsi="Courier New" w:cs="Courier New" w:hint="default"/>
      </w:rPr>
    </w:lvl>
    <w:lvl w:ilvl="2" w:tplc="08090005" w:tentative="1">
      <w:start w:val="1"/>
      <w:numFmt w:val="bullet"/>
      <w:lvlText w:val=""/>
      <w:lvlJc w:val="left"/>
      <w:pPr>
        <w:ind w:left="2951" w:hanging="360"/>
      </w:pPr>
      <w:rPr>
        <w:rFonts w:ascii="Wingdings" w:hAnsi="Wingdings" w:hint="default"/>
      </w:rPr>
    </w:lvl>
    <w:lvl w:ilvl="3" w:tplc="08090001" w:tentative="1">
      <w:start w:val="1"/>
      <w:numFmt w:val="bullet"/>
      <w:lvlText w:val=""/>
      <w:lvlJc w:val="left"/>
      <w:pPr>
        <w:ind w:left="3671" w:hanging="360"/>
      </w:pPr>
      <w:rPr>
        <w:rFonts w:ascii="Symbol" w:hAnsi="Symbol" w:hint="default"/>
      </w:rPr>
    </w:lvl>
    <w:lvl w:ilvl="4" w:tplc="08090003" w:tentative="1">
      <w:start w:val="1"/>
      <w:numFmt w:val="bullet"/>
      <w:lvlText w:val="o"/>
      <w:lvlJc w:val="left"/>
      <w:pPr>
        <w:ind w:left="4391" w:hanging="360"/>
      </w:pPr>
      <w:rPr>
        <w:rFonts w:ascii="Courier New" w:hAnsi="Courier New" w:cs="Courier New" w:hint="default"/>
      </w:rPr>
    </w:lvl>
    <w:lvl w:ilvl="5" w:tplc="08090005" w:tentative="1">
      <w:start w:val="1"/>
      <w:numFmt w:val="bullet"/>
      <w:lvlText w:val=""/>
      <w:lvlJc w:val="left"/>
      <w:pPr>
        <w:ind w:left="5111" w:hanging="360"/>
      </w:pPr>
      <w:rPr>
        <w:rFonts w:ascii="Wingdings" w:hAnsi="Wingdings" w:hint="default"/>
      </w:rPr>
    </w:lvl>
    <w:lvl w:ilvl="6" w:tplc="08090001" w:tentative="1">
      <w:start w:val="1"/>
      <w:numFmt w:val="bullet"/>
      <w:lvlText w:val=""/>
      <w:lvlJc w:val="left"/>
      <w:pPr>
        <w:ind w:left="5831" w:hanging="360"/>
      </w:pPr>
      <w:rPr>
        <w:rFonts w:ascii="Symbol" w:hAnsi="Symbol" w:hint="default"/>
      </w:rPr>
    </w:lvl>
    <w:lvl w:ilvl="7" w:tplc="08090003" w:tentative="1">
      <w:start w:val="1"/>
      <w:numFmt w:val="bullet"/>
      <w:lvlText w:val="o"/>
      <w:lvlJc w:val="left"/>
      <w:pPr>
        <w:ind w:left="6551" w:hanging="360"/>
      </w:pPr>
      <w:rPr>
        <w:rFonts w:ascii="Courier New" w:hAnsi="Courier New" w:cs="Courier New" w:hint="default"/>
      </w:rPr>
    </w:lvl>
    <w:lvl w:ilvl="8" w:tplc="08090005" w:tentative="1">
      <w:start w:val="1"/>
      <w:numFmt w:val="bullet"/>
      <w:lvlText w:val=""/>
      <w:lvlJc w:val="left"/>
      <w:pPr>
        <w:ind w:left="7271" w:hanging="360"/>
      </w:pPr>
      <w:rPr>
        <w:rFonts w:ascii="Wingdings" w:hAnsi="Wingdings" w:hint="default"/>
      </w:rPr>
    </w:lvl>
  </w:abstractNum>
  <w:abstractNum w:abstractNumId="7" w15:restartNumberingAfterBreak="0">
    <w:nsid w:val="4FCA4500"/>
    <w:multiLevelType w:val="hybridMultilevel"/>
    <w:tmpl w:val="8118E51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895508"/>
    <w:multiLevelType w:val="hybridMultilevel"/>
    <w:tmpl w:val="B842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8683D"/>
    <w:multiLevelType w:val="hybridMultilevel"/>
    <w:tmpl w:val="F4F60C92"/>
    <w:lvl w:ilvl="0" w:tplc="1680836E">
      <w:start w:val="1"/>
      <w:numFmt w:val="bullet"/>
      <w:pStyle w:val="ListParagraph"/>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6E004739"/>
    <w:multiLevelType w:val="multilevel"/>
    <w:tmpl w:val="44CC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3F7BAC"/>
    <w:multiLevelType w:val="hybridMultilevel"/>
    <w:tmpl w:val="9128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8E3B36"/>
    <w:multiLevelType w:val="hybridMultilevel"/>
    <w:tmpl w:val="52B2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F5D56"/>
    <w:multiLevelType w:val="hybridMultilevel"/>
    <w:tmpl w:val="5AE0CB2A"/>
    <w:lvl w:ilvl="0" w:tplc="C52E1EB4">
      <w:numFmt w:val="bullet"/>
      <w:lvlText w:val="-"/>
      <w:lvlJc w:val="left"/>
      <w:pPr>
        <w:ind w:left="720" w:hanging="360"/>
      </w:pPr>
      <w:rPr>
        <w:rFonts w:ascii="Myriad Pro Light" w:eastAsia="Times New Roman" w:hAnsi="Myriad Pr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4"/>
  </w:num>
  <w:num w:numId="5">
    <w:abstractNumId w:val="6"/>
  </w:num>
  <w:num w:numId="6">
    <w:abstractNumId w:val="12"/>
  </w:num>
  <w:num w:numId="7">
    <w:abstractNumId w:val="13"/>
  </w:num>
  <w:num w:numId="8">
    <w:abstractNumId w:val="1"/>
  </w:num>
  <w:num w:numId="9">
    <w:abstractNumId w:val="0"/>
  </w:num>
  <w:num w:numId="10">
    <w:abstractNumId w:val="2"/>
  </w:num>
  <w:num w:numId="11">
    <w:abstractNumId w:val="3"/>
  </w:num>
  <w:num w:numId="12">
    <w:abstractNumId w:val="9"/>
  </w:num>
  <w:num w:numId="13">
    <w:abstractNumId w:val="9"/>
  </w:num>
  <w:num w:numId="14">
    <w:abstractNumId w:val="5"/>
  </w:num>
  <w:num w:numId="15">
    <w:abstractNumId w:val="8"/>
  </w:num>
  <w:num w:numId="16">
    <w:abstractNumId w:val="9"/>
  </w:num>
  <w:num w:numId="17">
    <w:abstractNumId w:val="9"/>
  </w:num>
  <w:num w:numId="18">
    <w:abstractNumId w:val="9"/>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BE"/>
    <w:rsid w:val="00000363"/>
    <w:rsid w:val="00002129"/>
    <w:rsid w:val="000034BA"/>
    <w:rsid w:val="0000355F"/>
    <w:rsid w:val="00005971"/>
    <w:rsid w:val="000068B4"/>
    <w:rsid w:val="00014A02"/>
    <w:rsid w:val="00020994"/>
    <w:rsid w:val="00023C02"/>
    <w:rsid w:val="00024D94"/>
    <w:rsid w:val="000254A6"/>
    <w:rsid w:val="000325D1"/>
    <w:rsid w:val="00032E31"/>
    <w:rsid w:val="00034CD1"/>
    <w:rsid w:val="00050634"/>
    <w:rsid w:val="000551B5"/>
    <w:rsid w:val="00055E8D"/>
    <w:rsid w:val="00056D47"/>
    <w:rsid w:val="00057A2D"/>
    <w:rsid w:val="00066C52"/>
    <w:rsid w:val="00070FB2"/>
    <w:rsid w:val="00074CD4"/>
    <w:rsid w:val="00075F54"/>
    <w:rsid w:val="00076405"/>
    <w:rsid w:val="00082FFC"/>
    <w:rsid w:val="000853FC"/>
    <w:rsid w:val="00086CDC"/>
    <w:rsid w:val="000913C4"/>
    <w:rsid w:val="000931B4"/>
    <w:rsid w:val="000942C9"/>
    <w:rsid w:val="00096B6B"/>
    <w:rsid w:val="000A08C0"/>
    <w:rsid w:val="000A3886"/>
    <w:rsid w:val="000A51FB"/>
    <w:rsid w:val="000B08FA"/>
    <w:rsid w:val="000B5DF2"/>
    <w:rsid w:val="000C2BCC"/>
    <w:rsid w:val="000C312F"/>
    <w:rsid w:val="000D1CE9"/>
    <w:rsid w:val="000D3169"/>
    <w:rsid w:val="000D5019"/>
    <w:rsid w:val="000D5532"/>
    <w:rsid w:val="000E13F7"/>
    <w:rsid w:val="000E5ADC"/>
    <w:rsid w:val="000F4FC4"/>
    <w:rsid w:val="000F6240"/>
    <w:rsid w:val="0010494C"/>
    <w:rsid w:val="00104F0D"/>
    <w:rsid w:val="0010512B"/>
    <w:rsid w:val="001063DF"/>
    <w:rsid w:val="00107109"/>
    <w:rsid w:val="001073EF"/>
    <w:rsid w:val="00107689"/>
    <w:rsid w:val="001137B0"/>
    <w:rsid w:val="001139AF"/>
    <w:rsid w:val="001154CE"/>
    <w:rsid w:val="00117EF0"/>
    <w:rsid w:val="00121646"/>
    <w:rsid w:val="00121D6B"/>
    <w:rsid w:val="00126A83"/>
    <w:rsid w:val="00126D0C"/>
    <w:rsid w:val="00130B8C"/>
    <w:rsid w:val="00133F3E"/>
    <w:rsid w:val="001346B8"/>
    <w:rsid w:val="0014022E"/>
    <w:rsid w:val="001416ED"/>
    <w:rsid w:val="00150F21"/>
    <w:rsid w:val="001523C7"/>
    <w:rsid w:val="00152F21"/>
    <w:rsid w:val="00154473"/>
    <w:rsid w:val="00157F9B"/>
    <w:rsid w:val="00160110"/>
    <w:rsid w:val="00164252"/>
    <w:rsid w:val="0016460F"/>
    <w:rsid w:val="0016782F"/>
    <w:rsid w:val="0017013F"/>
    <w:rsid w:val="00172C82"/>
    <w:rsid w:val="001739EE"/>
    <w:rsid w:val="00173F9D"/>
    <w:rsid w:val="001768E1"/>
    <w:rsid w:val="00180266"/>
    <w:rsid w:val="00181F5B"/>
    <w:rsid w:val="00191564"/>
    <w:rsid w:val="001920A4"/>
    <w:rsid w:val="00192F70"/>
    <w:rsid w:val="00193C77"/>
    <w:rsid w:val="00195AE3"/>
    <w:rsid w:val="001A2956"/>
    <w:rsid w:val="001A5749"/>
    <w:rsid w:val="001A58B0"/>
    <w:rsid w:val="001B18B8"/>
    <w:rsid w:val="001B5662"/>
    <w:rsid w:val="001C306A"/>
    <w:rsid w:val="001C6F51"/>
    <w:rsid w:val="001C7907"/>
    <w:rsid w:val="001D7421"/>
    <w:rsid w:val="001E34A1"/>
    <w:rsid w:val="001F2560"/>
    <w:rsid w:val="001F3399"/>
    <w:rsid w:val="001F565E"/>
    <w:rsid w:val="001F7BA2"/>
    <w:rsid w:val="0020793F"/>
    <w:rsid w:val="00212427"/>
    <w:rsid w:val="002145F0"/>
    <w:rsid w:val="00214F24"/>
    <w:rsid w:val="00215390"/>
    <w:rsid w:val="00230167"/>
    <w:rsid w:val="002530FE"/>
    <w:rsid w:val="00254EEF"/>
    <w:rsid w:val="00273F04"/>
    <w:rsid w:val="00276925"/>
    <w:rsid w:val="00290D29"/>
    <w:rsid w:val="00295252"/>
    <w:rsid w:val="002A291C"/>
    <w:rsid w:val="002A55A0"/>
    <w:rsid w:val="002A7947"/>
    <w:rsid w:val="002B03D9"/>
    <w:rsid w:val="002B1ACB"/>
    <w:rsid w:val="002B2CA2"/>
    <w:rsid w:val="002B42C3"/>
    <w:rsid w:val="002B587E"/>
    <w:rsid w:val="002C05EB"/>
    <w:rsid w:val="002C7C3E"/>
    <w:rsid w:val="002E02B5"/>
    <w:rsid w:val="002E0684"/>
    <w:rsid w:val="002E4E62"/>
    <w:rsid w:val="002F08C7"/>
    <w:rsid w:val="002F3472"/>
    <w:rsid w:val="002F4182"/>
    <w:rsid w:val="002F5E5D"/>
    <w:rsid w:val="003024F4"/>
    <w:rsid w:val="003059BA"/>
    <w:rsid w:val="003073B0"/>
    <w:rsid w:val="00313C7D"/>
    <w:rsid w:val="003176CB"/>
    <w:rsid w:val="003229E6"/>
    <w:rsid w:val="00334CB3"/>
    <w:rsid w:val="00337C16"/>
    <w:rsid w:val="00340342"/>
    <w:rsid w:val="00354380"/>
    <w:rsid w:val="003558A8"/>
    <w:rsid w:val="00355C9F"/>
    <w:rsid w:val="003562D7"/>
    <w:rsid w:val="003569F5"/>
    <w:rsid w:val="0036301D"/>
    <w:rsid w:val="00366CDF"/>
    <w:rsid w:val="00366F98"/>
    <w:rsid w:val="00371D4A"/>
    <w:rsid w:val="00386EDC"/>
    <w:rsid w:val="003904E3"/>
    <w:rsid w:val="0039268B"/>
    <w:rsid w:val="00396290"/>
    <w:rsid w:val="003A0C06"/>
    <w:rsid w:val="003A4293"/>
    <w:rsid w:val="003A5EC8"/>
    <w:rsid w:val="003A6CC7"/>
    <w:rsid w:val="003B425C"/>
    <w:rsid w:val="003B538E"/>
    <w:rsid w:val="003B5475"/>
    <w:rsid w:val="003C2573"/>
    <w:rsid w:val="003C3F73"/>
    <w:rsid w:val="003C48B2"/>
    <w:rsid w:val="003C5B7A"/>
    <w:rsid w:val="003C6C88"/>
    <w:rsid w:val="003C7B11"/>
    <w:rsid w:val="003D1AFC"/>
    <w:rsid w:val="003D6C67"/>
    <w:rsid w:val="003E442E"/>
    <w:rsid w:val="003E4895"/>
    <w:rsid w:val="003E502E"/>
    <w:rsid w:val="003E56F2"/>
    <w:rsid w:val="003E6F4E"/>
    <w:rsid w:val="003F030F"/>
    <w:rsid w:val="003F0B03"/>
    <w:rsid w:val="003F17A6"/>
    <w:rsid w:val="003F3167"/>
    <w:rsid w:val="003F56C8"/>
    <w:rsid w:val="003F72CC"/>
    <w:rsid w:val="0040302A"/>
    <w:rsid w:val="00407337"/>
    <w:rsid w:val="004105B5"/>
    <w:rsid w:val="00415DCF"/>
    <w:rsid w:val="00426A51"/>
    <w:rsid w:val="00432CF2"/>
    <w:rsid w:val="004358C6"/>
    <w:rsid w:val="00435E36"/>
    <w:rsid w:val="00443EF4"/>
    <w:rsid w:val="00446CE4"/>
    <w:rsid w:val="0044758C"/>
    <w:rsid w:val="004533A2"/>
    <w:rsid w:val="00460057"/>
    <w:rsid w:val="00460C2E"/>
    <w:rsid w:val="0046114F"/>
    <w:rsid w:val="004653BE"/>
    <w:rsid w:val="004674FD"/>
    <w:rsid w:val="00474CA5"/>
    <w:rsid w:val="00474D96"/>
    <w:rsid w:val="00481A3D"/>
    <w:rsid w:val="00484485"/>
    <w:rsid w:val="00490EE2"/>
    <w:rsid w:val="0049221D"/>
    <w:rsid w:val="00495FE2"/>
    <w:rsid w:val="004974DB"/>
    <w:rsid w:val="00497F66"/>
    <w:rsid w:val="004A3423"/>
    <w:rsid w:val="004A531D"/>
    <w:rsid w:val="004A5749"/>
    <w:rsid w:val="004B0CA0"/>
    <w:rsid w:val="004B1C9C"/>
    <w:rsid w:val="004B2239"/>
    <w:rsid w:val="004B51F0"/>
    <w:rsid w:val="004B5567"/>
    <w:rsid w:val="004B63C5"/>
    <w:rsid w:val="004B7625"/>
    <w:rsid w:val="004C2079"/>
    <w:rsid w:val="004C25C7"/>
    <w:rsid w:val="004C4E30"/>
    <w:rsid w:val="004C6D0B"/>
    <w:rsid w:val="004C760C"/>
    <w:rsid w:val="004D34D1"/>
    <w:rsid w:val="004D6FEB"/>
    <w:rsid w:val="004E1993"/>
    <w:rsid w:val="004F4CAE"/>
    <w:rsid w:val="004F65C4"/>
    <w:rsid w:val="0050458B"/>
    <w:rsid w:val="00504727"/>
    <w:rsid w:val="00505C68"/>
    <w:rsid w:val="005115D4"/>
    <w:rsid w:val="005133C2"/>
    <w:rsid w:val="005159F5"/>
    <w:rsid w:val="0051770F"/>
    <w:rsid w:val="0052552C"/>
    <w:rsid w:val="00531BA3"/>
    <w:rsid w:val="00532999"/>
    <w:rsid w:val="0053309E"/>
    <w:rsid w:val="00533528"/>
    <w:rsid w:val="00534667"/>
    <w:rsid w:val="00541142"/>
    <w:rsid w:val="00541CED"/>
    <w:rsid w:val="0055250F"/>
    <w:rsid w:val="00554A19"/>
    <w:rsid w:val="0056535E"/>
    <w:rsid w:val="00567391"/>
    <w:rsid w:val="005674E7"/>
    <w:rsid w:val="00571975"/>
    <w:rsid w:val="00574026"/>
    <w:rsid w:val="00576E2B"/>
    <w:rsid w:val="00581618"/>
    <w:rsid w:val="005844F1"/>
    <w:rsid w:val="00587C25"/>
    <w:rsid w:val="005929B0"/>
    <w:rsid w:val="00593618"/>
    <w:rsid w:val="00594894"/>
    <w:rsid w:val="00597A50"/>
    <w:rsid w:val="005B31B1"/>
    <w:rsid w:val="005B3299"/>
    <w:rsid w:val="005B4D17"/>
    <w:rsid w:val="005B4DBE"/>
    <w:rsid w:val="005B6645"/>
    <w:rsid w:val="005D0E89"/>
    <w:rsid w:val="005D2982"/>
    <w:rsid w:val="005D43D8"/>
    <w:rsid w:val="005D7A9A"/>
    <w:rsid w:val="005E07C4"/>
    <w:rsid w:val="005E0DF9"/>
    <w:rsid w:val="005E2415"/>
    <w:rsid w:val="005E5989"/>
    <w:rsid w:val="005F05C5"/>
    <w:rsid w:val="005F110E"/>
    <w:rsid w:val="005F11D1"/>
    <w:rsid w:val="005F5E0C"/>
    <w:rsid w:val="00601545"/>
    <w:rsid w:val="00602934"/>
    <w:rsid w:val="00602EBF"/>
    <w:rsid w:val="006045D8"/>
    <w:rsid w:val="00605830"/>
    <w:rsid w:val="00610FC4"/>
    <w:rsid w:val="006148EE"/>
    <w:rsid w:val="00615840"/>
    <w:rsid w:val="006161D3"/>
    <w:rsid w:val="00616ECD"/>
    <w:rsid w:val="006202DD"/>
    <w:rsid w:val="00625BAD"/>
    <w:rsid w:val="006426FD"/>
    <w:rsid w:val="00642758"/>
    <w:rsid w:val="00642C48"/>
    <w:rsid w:val="006447B5"/>
    <w:rsid w:val="00647AC2"/>
    <w:rsid w:val="00650E04"/>
    <w:rsid w:val="00651B52"/>
    <w:rsid w:val="00662D8F"/>
    <w:rsid w:val="006645B9"/>
    <w:rsid w:val="00665050"/>
    <w:rsid w:val="00673541"/>
    <w:rsid w:val="00681DBB"/>
    <w:rsid w:val="00681DEF"/>
    <w:rsid w:val="00681FCE"/>
    <w:rsid w:val="00682670"/>
    <w:rsid w:val="006839F3"/>
    <w:rsid w:val="006866C1"/>
    <w:rsid w:val="00687CE7"/>
    <w:rsid w:val="00691860"/>
    <w:rsid w:val="006968EC"/>
    <w:rsid w:val="0069755E"/>
    <w:rsid w:val="006A051E"/>
    <w:rsid w:val="006A2EEC"/>
    <w:rsid w:val="006A695D"/>
    <w:rsid w:val="006B0183"/>
    <w:rsid w:val="006C3F73"/>
    <w:rsid w:val="006C412B"/>
    <w:rsid w:val="006C5973"/>
    <w:rsid w:val="006C7700"/>
    <w:rsid w:val="006C7878"/>
    <w:rsid w:val="006C7ABA"/>
    <w:rsid w:val="006D0AD2"/>
    <w:rsid w:val="006D1351"/>
    <w:rsid w:val="006E46B2"/>
    <w:rsid w:val="007039E1"/>
    <w:rsid w:val="00707D8E"/>
    <w:rsid w:val="0071028E"/>
    <w:rsid w:val="00712910"/>
    <w:rsid w:val="00712B72"/>
    <w:rsid w:val="00716E0C"/>
    <w:rsid w:val="00720C4F"/>
    <w:rsid w:val="007243A8"/>
    <w:rsid w:val="00726D0A"/>
    <w:rsid w:val="00726D4C"/>
    <w:rsid w:val="007446F9"/>
    <w:rsid w:val="00745B11"/>
    <w:rsid w:val="0075148E"/>
    <w:rsid w:val="00753325"/>
    <w:rsid w:val="00754249"/>
    <w:rsid w:val="00756D28"/>
    <w:rsid w:val="00760CBE"/>
    <w:rsid w:val="007635AF"/>
    <w:rsid w:val="00764ACF"/>
    <w:rsid w:val="00765312"/>
    <w:rsid w:val="00773409"/>
    <w:rsid w:val="00774EAA"/>
    <w:rsid w:val="00775C40"/>
    <w:rsid w:val="007772E0"/>
    <w:rsid w:val="007823AD"/>
    <w:rsid w:val="00782B5B"/>
    <w:rsid w:val="0078303C"/>
    <w:rsid w:val="00783571"/>
    <w:rsid w:val="007944E5"/>
    <w:rsid w:val="007949CA"/>
    <w:rsid w:val="007954B1"/>
    <w:rsid w:val="00796F0E"/>
    <w:rsid w:val="00797F33"/>
    <w:rsid w:val="007A0DF8"/>
    <w:rsid w:val="007A2A6D"/>
    <w:rsid w:val="007A619E"/>
    <w:rsid w:val="007A6E57"/>
    <w:rsid w:val="007B0BBC"/>
    <w:rsid w:val="007B1935"/>
    <w:rsid w:val="007B4F18"/>
    <w:rsid w:val="007C08F1"/>
    <w:rsid w:val="007C2C8C"/>
    <w:rsid w:val="007C6F66"/>
    <w:rsid w:val="007D1C29"/>
    <w:rsid w:val="007D2BDF"/>
    <w:rsid w:val="007D593D"/>
    <w:rsid w:val="007E3B8F"/>
    <w:rsid w:val="007E5EE1"/>
    <w:rsid w:val="008034DA"/>
    <w:rsid w:val="00803CC4"/>
    <w:rsid w:val="00804471"/>
    <w:rsid w:val="00806EBF"/>
    <w:rsid w:val="00807D22"/>
    <w:rsid w:val="008142A2"/>
    <w:rsid w:val="00820850"/>
    <w:rsid w:val="00821110"/>
    <w:rsid w:val="00824E24"/>
    <w:rsid w:val="0082501F"/>
    <w:rsid w:val="00834AB3"/>
    <w:rsid w:val="008352D0"/>
    <w:rsid w:val="00835D09"/>
    <w:rsid w:val="008400C6"/>
    <w:rsid w:val="00840741"/>
    <w:rsid w:val="00843A52"/>
    <w:rsid w:val="008460F3"/>
    <w:rsid w:val="00850D2F"/>
    <w:rsid w:val="00852DF6"/>
    <w:rsid w:val="008631BF"/>
    <w:rsid w:val="00867904"/>
    <w:rsid w:val="008762D7"/>
    <w:rsid w:val="008772D8"/>
    <w:rsid w:val="00885D53"/>
    <w:rsid w:val="008873EF"/>
    <w:rsid w:val="0089052E"/>
    <w:rsid w:val="008942EB"/>
    <w:rsid w:val="00894F56"/>
    <w:rsid w:val="008A2A8B"/>
    <w:rsid w:val="008A2BF5"/>
    <w:rsid w:val="008A4C25"/>
    <w:rsid w:val="008B0879"/>
    <w:rsid w:val="008B223F"/>
    <w:rsid w:val="008B631F"/>
    <w:rsid w:val="008C04AA"/>
    <w:rsid w:val="008C0725"/>
    <w:rsid w:val="008C6D9C"/>
    <w:rsid w:val="008D01AB"/>
    <w:rsid w:val="008D170F"/>
    <w:rsid w:val="008D2BF4"/>
    <w:rsid w:val="008D6819"/>
    <w:rsid w:val="008E1019"/>
    <w:rsid w:val="0090589D"/>
    <w:rsid w:val="009061AE"/>
    <w:rsid w:val="00910841"/>
    <w:rsid w:val="009114D9"/>
    <w:rsid w:val="00914D50"/>
    <w:rsid w:val="009245F6"/>
    <w:rsid w:val="00925542"/>
    <w:rsid w:val="009267DA"/>
    <w:rsid w:val="009305A4"/>
    <w:rsid w:val="009372CF"/>
    <w:rsid w:val="00940529"/>
    <w:rsid w:val="009461C0"/>
    <w:rsid w:val="0095450F"/>
    <w:rsid w:val="00954F09"/>
    <w:rsid w:val="00965243"/>
    <w:rsid w:val="0096543B"/>
    <w:rsid w:val="00975ED0"/>
    <w:rsid w:val="00977BAD"/>
    <w:rsid w:val="00977FDF"/>
    <w:rsid w:val="00981213"/>
    <w:rsid w:val="00983948"/>
    <w:rsid w:val="009932AA"/>
    <w:rsid w:val="00995039"/>
    <w:rsid w:val="009A55B3"/>
    <w:rsid w:val="009B24C7"/>
    <w:rsid w:val="009B4573"/>
    <w:rsid w:val="009B5342"/>
    <w:rsid w:val="009D4197"/>
    <w:rsid w:val="009D5BFC"/>
    <w:rsid w:val="009D7CCE"/>
    <w:rsid w:val="009E01A6"/>
    <w:rsid w:val="009E10CA"/>
    <w:rsid w:val="009E368F"/>
    <w:rsid w:val="009E58D3"/>
    <w:rsid w:val="009E6902"/>
    <w:rsid w:val="009E7AA5"/>
    <w:rsid w:val="009F4E97"/>
    <w:rsid w:val="009F6460"/>
    <w:rsid w:val="00A0171F"/>
    <w:rsid w:val="00A04942"/>
    <w:rsid w:val="00A053F3"/>
    <w:rsid w:val="00A0662B"/>
    <w:rsid w:val="00A16DE9"/>
    <w:rsid w:val="00A21642"/>
    <w:rsid w:val="00A2609B"/>
    <w:rsid w:val="00A27908"/>
    <w:rsid w:val="00A27C61"/>
    <w:rsid w:val="00A31B9A"/>
    <w:rsid w:val="00A3259B"/>
    <w:rsid w:val="00A330A7"/>
    <w:rsid w:val="00A35091"/>
    <w:rsid w:val="00A35A4F"/>
    <w:rsid w:val="00A40E0D"/>
    <w:rsid w:val="00A4366C"/>
    <w:rsid w:val="00A51037"/>
    <w:rsid w:val="00A611DD"/>
    <w:rsid w:val="00A676F6"/>
    <w:rsid w:val="00A67DBE"/>
    <w:rsid w:val="00A7169F"/>
    <w:rsid w:val="00A77494"/>
    <w:rsid w:val="00A8089E"/>
    <w:rsid w:val="00A8426A"/>
    <w:rsid w:val="00A84B1A"/>
    <w:rsid w:val="00A90246"/>
    <w:rsid w:val="00A96447"/>
    <w:rsid w:val="00AA22C5"/>
    <w:rsid w:val="00AA52BF"/>
    <w:rsid w:val="00AB4A99"/>
    <w:rsid w:val="00AB56F8"/>
    <w:rsid w:val="00AC4926"/>
    <w:rsid w:val="00AC4F78"/>
    <w:rsid w:val="00AD1C0F"/>
    <w:rsid w:val="00AD2DA2"/>
    <w:rsid w:val="00AE27A1"/>
    <w:rsid w:val="00AF70B9"/>
    <w:rsid w:val="00AF7851"/>
    <w:rsid w:val="00B003E4"/>
    <w:rsid w:val="00B0553E"/>
    <w:rsid w:val="00B073FA"/>
    <w:rsid w:val="00B1346D"/>
    <w:rsid w:val="00B17F0B"/>
    <w:rsid w:val="00B20736"/>
    <w:rsid w:val="00B20D43"/>
    <w:rsid w:val="00B21ABF"/>
    <w:rsid w:val="00B223D3"/>
    <w:rsid w:val="00B35131"/>
    <w:rsid w:val="00B359E8"/>
    <w:rsid w:val="00B367E6"/>
    <w:rsid w:val="00B45118"/>
    <w:rsid w:val="00B45F28"/>
    <w:rsid w:val="00B50DCA"/>
    <w:rsid w:val="00B521A9"/>
    <w:rsid w:val="00B61CD6"/>
    <w:rsid w:val="00B63EAE"/>
    <w:rsid w:val="00B7076E"/>
    <w:rsid w:val="00B72B6D"/>
    <w:rsid w:val="00B73BB3"/>
    <w:rsid w:val="00B75B67"/>
    <w:rsid w:val="00B81E46"/>
    <w:rsid w:val="00B8463E"/>
    <w:rsid w:val="00B85ED2"/>
    <w:rsid w:val="00B97B4C"/>
    <w:rsid w:val="00BA038B"/>
    <w:rsid w:val="00BA21FE"/>
    <w:rsid w:val="00BA37FA"/>
    <w:rsid w:val="00BA75DE"/>
    <w:rsid w:val="00BB0D67"/>
    <w:rsid w:val="00BC3E33"/>
    <w:rsid w:val="00BC4985"/>
    <w:rsid w:val="00BD0837"/>
    <w:rsid w:val="00BD1714"/>
    <w:rsid w:val="00BD50CC"/>
    <w:rsid w:val="00BF18B1"/>
    <w:rsid w:val="00BF1CEE"/>
    <w:rsid w:val="00BF49FC"/>
    <w:rsid w:val="00BF59B0"/>
    <w:rsid w:val="00C05837"/>
    <w:rsid w:val="00C05DB5"/>
    <w:rsid w:val="00C111DA"/>
    <w:rsid w:val="00C1613E"/>
    <w:rsid w:val="00C174D3"/>
    <w:rsid w:val="00C25C96"/>
    <w:rsid w:val="00C30E27"/>
    <w:rsid w:val="00C30E8F"/>
    <w:rsid w:val="00C339DA"/>
    <w:rsid w:val="00C4000B"/>
    <w:rsid w:val="00C44DC3"/>
    <w:rsid w:val="00C4667C"/>
    <w:rsid w:val="00C46A3A"/>
    <w:rsid w:val="00C4719A"/>
    <w:rsid w:val="00C50F38"/>
    <w:rsid w:val="00C55D58"/>
    <w:rsid w:val="00C622CA"/>
    <w:rsid w:val="00C63969"/>
    <w:rsid w:val="00C669DF"/>
    <w:rsid w:val="00C67A0B"/>
    <w:rsid w:val="00C70CFA"/>
    <w:rsid w:val="00C71195"/>
    <w:rsid w:val="00C721E1"/>
    <w:rsid w:val="00C73FD8"/>
    <w:rsid w:val="00C74912"/>
    <w:rsid w:val="00C75504"/>
    <w:rsid w:val="00C75596"/>
    <w:rsid w:val="00C802BE"/>
    <w:rsid w:val="00C81768"/>
    <w:rsid w:val="00C84EEF"/>
    <w:rsid w:val="00C85C92"/>
    <w:rsid w:val="00C865E0"/>
    <w:rsid w:val="00C9029E"/>
    <w:rsid w:val="00C958B0"/>
    <w:rsid w:val="00CA0AA9"/>
    <w:rsid w:val="00CA4D03"/>
    <w:rsid w:val="00CA5B59"/>
    <w:rsid w:val="00CC0D8E"/>
    <w:rsid w:val="00CC49E1"/>
    <w:rsid w:val="00CC6E24"/>
    <w:rsid w:val="00CD32CD"/>
    <w:rsid w:val="00CE41CA"/>
    <w:rsid w:val="00CF3AC3"/>
    <w:rsid w:val="00CF3B13"/>
    <w:rsid w:val="00CF551B"/>
    <w:rsid w:val="00CF5BD5"/>
    <w:rsid w:val="00CF6D3D"/>
    <w:rsid w:val="00D03205"/>
    <w:rsid w:val="00D03376"/>
    <w:rsid w:val="00D0725D"/>
    <w:rsid w:val="00D078F5"/>
    <w:rsid w:val="00D12265"/>
    <w:rsid w:val="00D13B06"/>
    <w:rsid w:val="00D1722A"/>
    <w:rsid w:val="00D17A8C"/>
    <w:rsid w:val="00D17AE1"/>
    <w:rsid w:val="00D2027F"/>
    <w:rsid w:val="00D23E88"/>
    <w:rsid w:val="00D26408"/>
    <w:rsid w:val="00D30CD3"/>
    <w:rsid w:val="00D3147A"/>
    <w:rsid w:val="00D32CF4"/>
    <w:rsid w:val="00D41EFA"/>
    <w:rsid w:val="00D46B9A"/>
    <w:rsid w:val="00D755EB"/>
    <w:rsid w:val="00D7612D"/>
    <w:rsid w:val="00D84907"/>
    <w:rsid w:val="00D90392"/>
    <w:rsid w:val="00D92F62"/>
    <w:rsid w:val="00DA4418"/>
    <w:rsid w:val="00DA6E94"/>
    <w:rsid w:val="00DA7504"/>
    <w:rsid w:val="00DB048E"/>
    <w:rsid w:val="00DB1EE8"/>
    <w:rsid w:val="00DB4E7F"/>
    <w:rsid w:val="00DB63F8"/>
    <w:rsid w:val="00DC145F"/>
    <w:rsid w:val="00DC598F"/>
    <w:rsid w:val="00DC6320"/>
    <w:rsid w:val="00DC758F"/>
    <w:rsid w:val="00DD4449"/>
    <w:rsid w:val="00DD5B6E"/>
    <w:rsid w:val="00DD66B7"/>
    <w:rsid w:val="00DD694B"/>
    <w:rsid w:val="00DD78B5"/>
    <w:rsid w:val="00DE054A"/>
    <w:rsid w:val="00DE358E"/>
    <w:rsid w:val="00DE5061"/>
    <w:rsid w:val="00DE572C"/>
    <w:rsid w:val="00DE6A23"/>
    <w:rsid w:val="00DF084D"/>
    <w:rsid w:val="00DF0BA8"/>
    <w:rsid w:val="00DF4126"/>
    <w:rsid w:val="00DF5748"/>
    <w:rsid w:val="00DF6259"/>
    <w:rsid w:val="00E02AEF"/>
    <w:rsid w:val="00E03684"/>
    <w:rsid w:val="00E0496F"/>
    <w:rsid w:val="00E07523"/>
    <w:rsid w:val="00E10F01"/>
    <w:rsid w:val="00E10F6E"/>
    <w:rsid w:val="00E12584"/>
    <w:rsid w:val="00E13380"/>
    <w:rsid w:val="00E158FD"/>
    <w:rsid w:val="00E21775"/>
    <w:rsid w:val="00E22832"/>
    <w:rsid w:val="00E23194"/>
    <w:rsid w:val="00E307B7"/>
    <w:rsid w:val="00E405FA"/>
    <w:rsid w:val="00E446AA"/>
    <w:rsid w:val="00E52DDA"/>
    <w:rsid w:val="00E566F0"/>
    <w:rsid w:val="00E7162B"/>
    <w:rsid w:val="00E73146"/>
    <w:rsid w:val="00E81407"/>
    <w:rsid w:val="00E826F8"/>
    <w:rsid w:val="00E83873"/>
    <w:rsid w:val="00E862B3"/>
    <w:rsid w:val="00E933F7"/>
    <w:rsid w:val="00E93ADC"/>
    <w:rsid w:val="00E97FF5"/>
    <w:rsid w:val="00EA5910"/>
    <w:rsid w:val="00EB0E75"/>
    <w:rsid w:val="00EB19BA"/>
    <w:rsid w:val="00EB3F66"/>
    <w:rsid w:val="00EB4FCC"/>
    <w:rsid w:val="00EC7653"/>
    <w:rsid w:val="00EC7CBB"/>
    <w:rsid w:val="00ED2E98"/>
    <w:rsid w:val="00EE1B1F"/>
    <w:rsid w:val="00EE5E8A"/>
    <w:rsid w:val="00EE6FAF"/>
    <w:rsid w:val="00EF0B02"/>
    <w:rsid w:val="00EF0B17"/>
    <w:rsid w:val="00EF10B3"/>
    <w:rsid w:val="00EF54D2"/>
    <w:rsid w:val="00EF7459"/>
    <w:rsid w:val="00F04EAD"/>
    <w:rsid w:val="00F12917"/>
    <w:rsid w:val="00F16A4E"/>
    <w:rsid w:val="00F17025"/>
    <w:rsid w:val="00F23507"/>
    <w:rsid w:val="00F250CB"/>
    <w:rsid w:val="00F25749"/>
    <w:rsid w:val="00F26B34"/>
    <w:rsid w:val="00F26CAB"/>
    <w:rsid w:val="00F341F4"/>
    <w:rsid w:val="00F41817"/>
    <w:rsid w:val="00F5350F"/>
    <w:rsid w:val="00F66368"/>
    <w:rsid w:val="00F67E50"/>
    <w:rsid w:val="00F71850"/>
    <w:rsid w:val="00F759EA"/>
    <w:rsid w:val="00F82507"/>
    <w:rsid w:val="00F8361D"/>
    <w:rsid w:val="00F95500"/>
    <w:rsid w:val="00F961DB"/>
    <w:rsid w:val="00F96E7C"/>
    <w:rsid w:val="00FA170D"/>
    <w:rsid w:val="00FA3CC3"/>
    <w:rsid w:val="00FB0217"/>
    <w:rsid w:val="00FB04BC"/>
    <w:rsid w:val="00FB05EE"/>
    <w:rsid w:val="00FB0721"/>
    <w:rsid w:val="00FB2F4A"/>
    <w:rsid w:val="00FB7702"/>
    <w:rsid w:val="00FB7911"/>
    <w:rsid w:val="00FC0039"/>
    <w:rsid w:val="00FD621D"/>
    <w:rsid w:val="00FD7C26"/>
    <w:rsid w:val="00FE6745"/>
    <w:rsid w:val="00FE7C69"/>
    <w:rsid w:val="00FF060B"/>
    <w:rsid w:val="00FF1F10"/>
    <w:rsid w:val="00FF2336"/>
    <w:rsid w:val="00FF40CC"/>
    <w:rsid w:val="00FF7FAB"/>
    <w:rsid w:val="00FF7F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E7D9A"/>
  <w15:docId w15:val="{E7556B0C-8033-42FD-87CF-E55BA748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3E4"/>
    <w:pPr>
      <w:spacing w:after="240"/>
    </w:pPr>
    <w:rPr>
      <w:rFonts w:ascii="Myriad Pro Light" w:hAnsi="Myriad Pro Light"/>
      <w:szCs w:val="28"/>
      <w:lang w:val="ca-ES"/>
    </w:rPr>
  </w:style>
  <w:style w:type="paragraph" w:styleId="Heading1">
    <w:name w:val="heading 1"/>
    <w:basedOn w:val="Normal"/>
    <w:next w:val="Normal"/>
    <w:link w:val="Heading1Char"/>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Heading2">
    <w:name w:val="heading 2"/>
    <w:aliases w:val="Título 2 A"/>
    <w:basedOn w:val="Normal"/>
    <w:next w:val="Normal"/>
    <w:link w:val="Heading2Char"/>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Heading3">
    <w:name w:val="heading 3"/>
    <w:aliases w:val="Título 2 B"/>
    <w:basedOn w:val="Normal"/>
    <w:next w:val="Normal"/>
    <w:link w:val="Heading3Char"/>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Heading4">
    <w:name w:val="heading 4"/>
    <w:aliases w:val="Título 2 C"/>
    <w:basedOn w:val="Normal"/>
    <w:next w:val="Normal"/>
    <w:link w:val="Heading4Char"/>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C68"/>
    <w:rPr>
      <w:rFonts w:ascii="HelveticaNeueLT Std Blk" w:eastAsiaTheme="majorEastAsia" w:hAnsi="HelveticaNeueLT Std Blk" w:cstheme="majorBidi"/>
      <w:b/>
      <w:bCs/>
      <w:color w:val="005284"/>
      <w:sz w:val="32"/>
      <w:szCs w:val="28"/>
      <w:lang w:val="ca-ES"/>
    </w:rPr>
  </w:style>
  <w:style w:type="character" w:customStyle="1" w:styleId="Heading2Char">
    <w:name w:val="Heading 2 Char"/>
    <w:aliases w:val="Título 2 A Char"/>
    <w:basedOn w:val="DefaultParagraphFont"/>
    <w:link w:val="Heading2"/>
    <w:uiPriority w:val="9"/>
    <w:rsid w:val="00505C68"/>
    <w:rPr>
      <w:rFonts w:ascii="HelveticaNeueLT Std Blk" w:eastAsiaTheme="majorEastAsia" w:hAnsi="HelveticaNeueLT Std Blk" w:cstheme="majorBidi"/>
      <w:b/>
      <w:bCs/>
      <w:color w:val="E95C5B"/>
      <w:sz w:val="26"/>
      <w:szCs w:val="26"/>
      <w:lang w:val="ca-ES"/>
    </w:rPr>
  </w:style>
  <w:style w:type="character" w:customStyle="1" w:styleId="Heading3Char">
    <w:name w:val="Heading 3 Char"/>
    <w:aliases w:val="Título 2 B Char"/>
    <w:basedOn w:val="DefaultParagraphFont"/>
    <w:link w:val="Heading3"/>
    <w:uiPriority w:val="9"/>
    <w:rsid w:val="00505C68"/>
    <w:rPr>
      <w:rFonts w:ascii="HelveticaNeueLT Std Blk" w:eastAsiaTheme="majorEastAsia" w:hAnsi="HelveticaNeueLT Std Blk" w:cstheme="majorBidi"/>
      <w:b/>
      <w:bCs/>
      <w:color w:val="FECD39"/>
      <w:sz w:val="26"/>
      <w:lang w:val="ca-ES"/>
    </w:rPr>
  </w:style>
  <w:style w:type="character" w:customStyle="1" w:styleId="Heading4Char">
    <w:name w:val="Heading 4 Char"/>
    <w:aliases w:val="Título 2 C Char"/>
    <w:basedOn w:val="DefaultParagraphFont"/>
    <w:link w:val="Heading4"/>
    <w:uiPriority w:val="9"/>
    <w:semiHidden/>
    <w:rsid w:val="00505C68"/>
    <w:rPr>
      <w:rFonts w:ascii="HelveticaNeueLT Std Blk" w:eastAsiaTheme="majorEastAsia" w:hAnsi="HelveticaNeueLT Std Blk" w:cstheme="majorBidi"/>
      <w:bCs/>
      <w:iCs/>
      <w:color w:val="55BAB2"/>
      <w:sz w:val="26"/>
      <w:lang w:val="ca-ES"/>
    </w:rPr>
  </w:style>
  <w:style w:type="paragraph" w:styleId="Title">
    <w:name w:val="Title"/>
    <w:basedOn w:val="Heading1"/>
    <w:next w:val="Normal"/>
    <w:link w:val="TitleChar"/>
    <w:uiPriority w:val="10"/>
    <w:qFormat/>
    <w:rsid w:val="00490EE2"/>
    <w:pPr>
      <w:spacing w:before="400" w:after="300" w:line="240" w:lineRule="auto"/>
      <w:contextualSpacing/>
    </w:pPr>
    <w:rPr>
      <w:rFonts w:asciiTheme="majorHAnsi" w:hAnsiTheme="majorHAnsi"/>
      <w:b w:val="0"/>
      <w:color w:val="00587C" w:themeColor="text1"/>
      <w:spacing w:val="5"/>
      <w:kern w:val="28"/>
      <w:sz w:val="72"/>
      <w:szCs w:val="72"/>
    </w:rPr>
  </w:style>
  <w:style w:type="character" w:customStyle="1" w:styleId="TitleChar">
    <w:name w:val="Title Char"/>
    <w:basedOn w:val="DefaultParagraphFont"/>
    <w:link w:val="Title"/>
    <w:uiPriority w:val="10"/>
    <w:rsid w:val="00490EE2"/>
    <w:rPr>
      <w:rFonts w:asciiTheme="majorHAnsi" w:eastAsiaTheme="majorEastAsia" w:hAnsiTheme="majorHAnsi" w:cstheme="majorBidi"/>
      <w:bCs/>
      <w:color w:val="00587C" w:themeColor="text1"/>
      <w:spacing w:val="5"/>
      <w:kern w:val="28"/>
      <w:sz w:val="72"/>
      <w:szCs w:val="72"/>
      <w:lang w:val="ca-ES"/>
    </w:rPr>
  </w:style>
  <w:style w:type="paragraph" w:styleId="Subtitle">
    <w:name w:val="Subtitle"/>
    <w:aliases w:val="Subtítol"/>
    <w:basedOn w:val="Normal"/>
    <w:next w:val="Normal"/>
    <w:link w:val="SubtitleChar"/>
    <w:uiPriority w:val="11"/>
    <w:qFormat/>
    <w:rsid w:val="00B003E4"/>
    <w:pPr>
      <w:numPr>
        <w:ilvl w:val="1"/>
      </w:numPr>
      <w:ind w:left="708"/>
    </w:pPr>
    <w:rPr>
      <w:rFonts w:asciiTheme="minorHAnsi" w:eastAsiaTheme="majorEastAsia" w:hAnsiTheme="minorHAnsi" w:cstheme="majorBidi"/>
      <w:iCs/>
      <w:color w:val="00587C" w:themeColor="text1"/>
      <w:spacing w:val="15"/>
      <w:sz w:val="28"/>
    </w:rPr>
  </w:style>
  <w:style w:type="character" w:customStyle="1" w:styleId="SubtitleChar">
    <w:name w:val="Subtitle Char"/>
    <w:aliases w:val="Subtítol Char"/>
    <w:basedOn w:val="DefaultParagraphFont"/>
    <w:link w:val="Subtitle"/>
    <w:uiPriority w:val="11"/>
    <w:rsid w:val="00B003E4"/>
    <w:rPr>
      <w:rFonts w:eastAsiaTheme="majorEastAsia" w:cstheme="majorBidi"/>
      <w:iCs/>
      <w:color w:val="00587C" w:themeColor="text1"/>
      <w:spacing w:val="15"/>
      <w:sz w:val="28"/>
      <w:szCs w:val="28"/>
      <w:lang w:val="ca-ES"/>
    </w:rPr>
  </w:style>
  <w:style w:type="paragraph" w:styleId="NoSpacing">
    <w:name w:val="No Spacing"/>
    <w:uiPriority w:val="1"/>
    <w:rsid w:val="00505C68"/>
    <w:pPr>
      <w:spacing w:after="0" w:line="240" w:lineRule="auto"/>
    </w:pPr>
    <w:rPr>
      <w:rFonts w:ascii="HelveticaNeueLT Std Lt" w:hAnsi="HelveticaNeueLT Std Lt"/>
      <w:color w:val="005284"/>
      <w:lang w:val="ca-ES"/>
    </w:rPr>
  </w:style>
  <w:style w:type="paragraph" w:styleId="ListParagraph">
    <w:name w:val="List Paragraph"/>
    <w:aliases w:val="Bulleted paragraph"/>
    <w:basedOn w:val="Normal"/>
    <w:next w:val="Normal"/>
    <w:uiPriority w:val="34"/>
    <w:qFormat/>
    <w:rsid w:val="00133F3E"/>
    <w:pPr>
      <w:numPr>
        <w:numId w:val="1"/>
      </w:numPr>
      <w:contextualSpacing/>
    </w:pPr>
  </w:style>
  <w:style w:type="character" w:styleId="SubtleEmphasis">
    <w:name w:val="Subtle Emphasis"/>
    <w:aliases w:val="Highlight"/>
    <w:basedOn w:val="DefaultParagraphFont"/>
    <w:uiPriority w:val="19"/>
    <w:qFormat/>
    <w:rsid w:val="00D32CF4"/>
    <w:rPr>
      <w:rFonts w:ascii="Myriad Pro Light" w:hAnsi="Myriad Pro Light"/>
      <w:iCs/>
      <w:color w:val="00587C" w:themeColor="text1"/>
      <w:sz w:val="28"/>
      <w:bdr w:val="none" w:sz="0" w:space="0" w:color="auto"/>
    </w:rPr>
  </w:style>
  <w:style w:type="paragraph" w:styleId="TOCHeading">
    <w:name w:val="TOC Heading"/>
    <w:aliases w:val="Title TOC"/>
    <w:basedOn w:val="Heading1"/>
    <w:next w:val="TOC1"/>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BalloonText">
    <w:name w:val="Balloon Text"/>
    <w:basedOn w:val="Normal"/>
    <w:link w:val="BalloonTextChar"/>
    <w:uiPriority w:val="99"/>
    <w:semiHidden/>
    <w:unhideWhenUsed/>
    <w:rsid w:val="0053299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999"/>
    <w:rPr>
      <w:rFonts w:ascii="Tahoma" w:hAnsi="Tahoma" w:cs="Tahoma"/>
      <w:color w:val="005284"/>
      <w:sz w:val="16"/>
      <w:szCs w:val="16"/>
      <w:lang w:val="ca-ES"/>
    </w:rPr>
  </w:style>
  <w:style w:type="character" w:styleId="Emphasis">
    <w:name w:val="Emphasis"/>
    <w:basedOn w:val="DefaultParagraphFont"/>
    <w:uiPriority w:val="20"/>
    <w:qFormat/>
    <w:rsid w:val="00133F3E"/>
    <w:rPr>
      <w:i/>
      <w:iCs/>
    </w:rPr>
  </w:style>
  <w:style w:type="paragraph" w:styleId="IntenseQuote">
    <w:name w:val="Intense Quote"/>
    <w:basedOn w:val="Normal"/>
    <w:next w:val="Normal"/>
    <w:link w:val="IntenseQuoteChar"/>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IntenseQuoteChar">
    <w:name w:val="Intense Quote Char"/>
    <w:basedOn w:val="DefaultParagraphFont"/>
    <w:link w:val="IntenseQuote"/>
    <w:uiPriority w:val="30"/>
    <w:rsid w:val="00133F3E"/>
    <w:rPr>
      <w:b/>
      <w:bCs/>
      <w:i/>
      <w:iCs/>
      <w:color w:val="006BA6" w:themeColor="accent1"/>
      <w:sz w:val="20"/>
      <w:szCs w:val="28"/>
      <w:lang w:val="ca-ES"/>
    </w:rPr>
  </w:style>
  <w:style w:type="paragraph" w:styleId="TOC1">
    <w:name w:val="toc 1"/>
    <w:aliases w:val="TableOfContent 1"/>
    <w:basedOn w:val="Normal"/>
    <w:next w:val="Normal"/>
    <w:link w:val="TOC1Char"/>
    <w:autoRedefine/>
    <w:uiPriority w:val="39"/>
    <w:unhideWhenUsed/>
    <w:qFormat/>
    <w:rsid w:val="00D32CF4"/>
    <w:pPr>
      <w:spacing w:before="360" w:after="360"/>
    </w:pPr>
    <w:rPr>
      <w:bCs/>
      <w:sz w:val="28"/>
      <w:szCs w:val="22"/>
    </w:rPr>
  </w:style>
  <w:style w:type="character" w:styleId="Hyperlink">
    <w:name w:val="Hyperlink"/>
    <w:basedOn w:val="DefaultParagraphFont"/>
    <w:uiPriority w:val="99"/>
    <w:unhideWhenUsed/>
    <w:rsid w:val="00460057"/>
    <w:rPr>
      <w:color w:val="C2C3C9" w:themeColor="hyperlink"/>
      <w:u w:val="single"/>
    </w:rPr>
  </w:style>
  <w:style w:type="paragraph" w:styleId="Header">
    <w:name w:val="header"/>
    <w:basedOn w:val="Normal"/>
    <w:link w:val="HeaderChar"/>
    <w:uiPriority w:val="99"/>
    <w:unhideWhenUsed/>
    <w:rsid w:val="00460057"/>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460057"/>
    <w:rPr>
      <w:sz w:val="20"/>
      <w:szCs w:val="28"/>
      <w:lang w:val="ca-ES"/>
    </w:rPr>
  </w:style>
  <w:style w:type="paragraph" w:styleId="Footer">
    <w:name w:val="footer"/>
    <w:basedOn w:val="Normal"/>
    <w:link w:val="FooterChar"/>
    <w:unhideWhenUsed/>
    <w:rsid w:val="00B85ED2"/>
    <w:pPr>
      <w:tabs>
        <w:tab w:val="center" w:pos="4252"/>
        <w:tab w:val="right" w:pos="8504"/>
      </w:tabs>
      <w:spacing w:before="0" w:after="0" w:line="240" w:lineRule="auto"/>
    </w:pPr>
    <w:rPr>
      <w:rFonts w:cs="Myriad Pro"/>
      <w:color w:val="00587C" w:themeColor="text1"/>
      <w:sz w:val="24"/>
      <w:szCs w:val="23"/>
    </w:rPr>
  </w:style>
  <w:style w:type="character" w:customStyle="1" w:styleId="FooterChar">
    <w:name w:val="Footer Char"/>
    <w:basedOn w:val="DefaultParagraphFont"/>
    <w:link w:val="Footer"/>
    <w:rsid w:val="00B85ED2"/>
    <w:rPr>
      <w:rFonts w:cs="Myriad Pro"/>
      <w:color w:val="00587C" w:themeColor="text1"/>
      <w:sz w:val="24"/>
      <w:szCs w:val="23"/>
      <w:lang w:val="ca-ES"/>
    </w:rPr>
  </w:style>
  <w:style w:type="character" w:customStyle="1" w:styleId="A5">
    <w:name w:val="A5"/>
    <w:uiPriority w:val="99"/>
    <w:rsid w:val="00096B6B"/>
    <w:rPr>
      <w:rFonts w:cs="Myriad Pro Light"/>
      <w:color w:val="000000"/>
      <w:sz w:val="20"/>
      <w:szCs w:val="20"/>
    </w:rPr>
  </w:style>
  <w:style w:type="paragraph" w:styleId="TOC2">
    <w:name w:val="toc 2"/>
    <w:basedOn w:val="Normal"/>
    <w:next w:val="Normal"/>
    <w:autoRedefine/>
    <w:uiPriority w:val="39"/>
    <w:unhideWhenUsed/>
    <w:rsid w:val="0089052E"/>
    <w:pPr>
      <w:tabs>
        <w:tab w:val="right" w:leader="dot" w:pos="9741"/>
      </w:tabs>
      <w:spacing w:after="100"/>
      <w:ind w:left="200"/>
    </w:pPr>
    <w:rPr>
      <w:noProof/>
      <w:sz w:val="28"/>
    </w:rPr>
  </w:style>
  <w:style w:type="paragraph" w:styleId="Quote">
    <w:name w:val="Quote"/>
    <w:basedOn w:val="Normal"/>
    <w:next w:val="Normal"/>
    <w:link w:val="QuoteChar"/>
    <w:uiPriority w:val="29"/>
    <w:qFormat/>
    <w:rsid w:val="00371D4A"/>
    <w:rPr>
      <w:i/>
      <w:iCs/>
      <w:color w:val="00587C" w:themeColor="text1"/>
    </w:rPr>
  </w:style>
  <w:style w:type="character" w:customStyle="1" w:styleId="QuoteChar">
    <w:name w:val="Quote Char"/>
    <w:basedOn w:val="DefaultParagraphFont"/>
    <w:link w:val="Quote"/>
    <w:uiPriority w:val="29"/>
    <w:rsid w:val="00371D4A"/>
    <w:rPr>
      <w:i/>
      <w:iCs/>
      <w:color w:val="00587C" w:themeColor="text1"/>
      <w:szCs w:val="28"/>
      <w:lang w:val="ca-ES"/>
    </w:rPr>
  </w:style>
  <w:style w:type="character" w:styleId="SubtleReference">
    <w:name w:val="Subtle Reference"/>
    <w:aliases w:val="References"/>
    <w:basedOn w:val="DefaultParagraphFont"/>
    <w:uiPriority w:val="31"/>
    <w:qFormat/>
    <w:rsid w:val="00371D4A"/>
    <w:rPr>
      <w:smallCaps/>
      <w:color w:val="005284" w:themeColor="accent2"/>
      <w:u w:val="single"/>
    </w:rPr>
  </w:style>
  <w:style w:type="character" w:customStyle="1" w:styleId="TOC1Char">
    <w:name w:val="TOC 1 Char"/>
    <w:aliases w:val="TableOfContent 1 Char"/>
    <w:basedOn w:val="DefaultParagraphFont"/>
    <w:link w:val="TOC1"/>
    <w:uiPriority w:val="39"/>
    <w:rsid w:val="00D32CF4"/>
    <w:rPr>
      <w:rFonts w:ascii="Myriad Pro Light" w:hAnsi="Myriad Pro Light"/>
      <w:bCs/>
      <w:sz w:val="28"/>
      <w:lang w:val="ca-ES"/>
    </w:rPr>
  </w:style>
  <w:style w:type="paragraph" w:customStyle="1" w:styleId="header1">
    <w:name w:val="header 1"/>
    <w:basedOn w:val="Header"/>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Header"/>
    <w:link w:val="header2Car"/>
    <w:qFormat/>
    <w:rsid w:val="00B85ED2"/>
    <w:rPr>
      <w:color w:val="00587C" w:themeColor="text1"/>
    </w:rPr>
  </w:style>
  <w:style w:type="character" w:customStyle="1" w:styleId="header1Car">
    <w:name w:val="header 1 Car"/>
    <w:basedOn w:val="HeaderChar"/>
    <w:link w:val="header1"/>
    <w:rsid w:val="00B85ED2"/>
    <w:rPr>
      <w:rFonts w:ascii="Times New Roman" w:hAnsi="Times New Roman" w:cs="Times New Roman"/>
      <w:b/>
      <w:noProof/>
      <w:color w:val="FFFFFF" w:themeColor="background1"/>
      <w:sz w:val="24"/>
      <w:szCs w:val="24"/>
      <w:lang w:val="ca-ES" w:eastAsia="es-ES"/>
    </w:rPr>
  </w:style>
  <w:style w:type="character" w:styleId="Strong">
    <w:name w:val="Strong"/>
    <w:basedOn w:val="DefaultParagraphFont"/>
    <w:uiPriority w:val="22"/>
    <w:qFormat/>
    <w:rsid w:val="00615840"/>
    <w:rPr>
      <w:b/>
      <w:bCs/>
    </w:rPr>
  </w:style>
  <w:style w:type="character" w:customStyle="1" w:styleId="header2Car">
    <w:name w:val="header2 Car"/>
    <w:basedOn w:val="HeaderChar"/>
    <w:link w:val="header2"/>
    <w:rsid w:val="00B85ED2"/>
    <w:rPr>
      <w:color w:val="00587C" w:themeColor="text1"/>
      <w:sz w:val="20"/>
      <w:szCs w:val="28"/>
      <w:lang w:val="ca-ES"/>
    </w:rPr>
  </w:style>
  <w:style w:type="character" w:styleId="BookTitle">
    <w:name w:val="Book Title"/>
    <w:basedOn w:val="DefaultParagraphFont"/>
    <w:uiPriority w:val="33"/>
    <w:rsid w:val="00615840"/>
    <w:rPr>
      <w:b/>
      <w:bCs/>
      <w:smallCaps/>
      <w:spacing w:val="5"/>
    </w:rPr>
  </w:style>
  <w:style w:type="paragraph" w:customStyle="1" w:styleId="rtejustify">
    <w:name w:val="rtejustify"/>
    <w:basedOn w:val="Normal"/>
    <w:rsid w:val="004653BE"/>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4653BE"/>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4653BE"/>
  </w:style>
  <w:style w:type="table" w:styleId="TableGrid">
    <w:name w:val="Table Grid"/>
    <w:basedOn w:val="TableNormal"/>
    <w:uiPriority w:val="59"/>
    <w:rsid w:val="00497F6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497F66"/>
    <w:pPr>
      <w:spacing w:before="0" w:after="0" w:line="240" w:lineRule="auto"/>
    </w:pPr>
    <w:tblPr>
      <w:tblStyleRowBandSize w:val="1"/>
      <w:tblStyleColBandSize w:val="1"/>
      <w:tblBorders>
        <w:top w:val="single" w:sz="8" w:space="0" w:color="00587C" w:themeColor="text1"/>
        <w:left w:val="single" w:sz="8" w:space="0" w:color="00587C" w:themeColor="text1"/>
        <w:bottom w:val="single" w:sz="8" w:space="0" w:color="00587C" w:themeColor="text1"/>
        <w:right w:val="single" w:sz="8" w:space="0" w:color="00587C" w:themeColor="text1"/>
      </w:tblBorders>
    </w:tblPr>
    <w:tblStylePr w:type="firstRow">
      <w:pPr>
        <w:spacing w:before="0" w:after="0" w:line="240" w:lineRule="auto"/>
      </w:pPr>
      <w:rPr>
        <w:b/>
        <w:bCs/>
        <w:color w:val="FFFFFF" w:themeColor="background1"/>
      </w:rPr>
      <w:tblPr/>
      <w:tcPr>
        <w:shd w:val="clear" w:color="auto" w:fill="00587C" w:themeFill="text1"/>
      </w:tcPr>
    </w:tblStylePr>
    <w:tblStylePr w:type="lastRow">
      <w:pPr>
        <w:spacing w:before="0" w:after="0" w:line="240" w:lineRule="auto"/>
      </w:pPr>
      <w:rPr>
        <w:b/>
        <w:bCs/>
      </w:rPr>
      <w:tblPr/>
      <w:tcPr>
        <w:tcBorders>
          <w:top w:val="double" w:sz="6" w:space="0" w:color="00587C" w:themeColor="text1"/>
          <w:left w:val="single" w:sz="8" w:space="0" w:color="00587C" w:themeColor="text1"/>
          <w:bottom w:val="single" w:sz="8" w:space="0" w:color="00587C" w:themeColor="text1"/>
          <w:right w:val="single" w:sz="8" w:space="0" w:color="00587C" w:themeColor="text1"/>
        </w:tcBorders>
      </w:tcPr>
    </w:tblStylePr>
    <w:tblStylePr w:type="firstCol">
      <w:rPr>
        <w:b/>
        <w:bCs/>
      </w:rPr>
    </w:tblStylePr>
    <w:tblStylePr w:type="lastCol">
      <w:rPr>
        <w:b/>
        <w:bCs/>
      </w:rPr>
    </w:tblStylePr>
    <w:tblStylePr w:type="band1Vert">
      <w:tblPr/>
      <w:tcPr>
        <w:tcBorders>
          <w:top w:val="single" w:sz="8" w:space="0" w:color="00587C" w:themeColor="text1"/>
          <w:left w:val="single" w:sz="8" w:space="0" w:color="00587C" w:themeColor="text1"/>
          <w:bottom w:val="single" w:sz="8" w:space="0" w:color="00587C" w:themeColor="text1"/>
          <w:right w:val="single" w:sz="8" w:space="0" w:color="00587C" w:themeColor="text1"/>
        </w:tcBorders>
      </w:tcPr>
    </w:tblStylePr>
    <w:tblStylePr w:type="band1Horz">
      <w:tblPr/>
      <w:tcPr>
        <w:tcBorders>
          <w:top w:val="single" w:sz="8" w:space="0" w:color="00587C" w:themeColor="text1"/>
          <w:left w:val="single" w:sz="8" w:space="0" w:color="00587C" w:themeColor="text1"/>
          <w:bottom w:val="single" w:sz="8" w:space="0" w:color="00587C" w:themeColor="text1"/>
          <w:right w:val="single" w:sz="8" w:space="0" w:color="00587C" w:themeColor="text1"/>
        </w:tcBorders>
      </w:tcPr>
    </w:tblStylePr>
  </w:style>
  <w:style w:type="table" w:styleId="LightList-Accent1">
    <w:name w:val="Light List Accent 1"/>
    <w:basedOn w:val="TableNormal"/>
    <w:uiPriority w:val="61"/>
    <w:rsid w:val="00497F66"/>
    <w:pPr>
      <w:spacing w:before="0" w:after="0" w:line="240" w:lineRule="auto"/>
    </w:pPr>
    <w:tblPr>
      <w:tblStyleRowBandSize w:val="1"/>
      <w:tblStyleColBandSize w:val="1"/>
      <w:tblBorders>
        <w:top w:val="single" w:sz="8" w:space="0" w:color="006BA6" w:themeColor="accent1"/>
        <w:left w:val="single" w:sz="8" w:space="0" w:color="006BA6" w:themeColor="accent1"/>
        <w:bottom w:val="single" w:sz="8" w:space="0" w:color="006BA6" w:themeColor="accent1"/>
        <w:right w:val="single" w:sz="8" w:space="0" w:color="006BA6" w:themeColor="accent1"/>
      </w:tblBorders>
    </w:tblPr>
    <w:tblStylePr w:type="firstRow">
      <w:pPr>
        <w:spacing w:before="0" w:after="0" w:line="240" w:lineRule="auto"/>
      </w:pPr>
      <w:rPr>
        <w:b/>
        <w:bCs/>
        <w:color w:val="FFFFFF" w:themeColor="background1"/>
      </w:rPr>
      <w:tblPr/>
      <w:tcPr>
        <w:shd w:val="clear" w:color="auto" w:fill="006BA6" w:themeFill="accent1"/>
      </w:tcPr>
    </w:tblStylePr>
    <w:tblStylePr w:type="lastRow">
      <w:pPr>
        <w:spacing w:before="0" w:after="0" w:line="240" w:lineRule="auto"/>
      </w:pPr>
      <w:rPr>
        <w:b/>
        <w:bCs/>
      </w:rPr>
      <w:tblPr/>
      <w:tcPr>
        <w:tcBorders>
          <w:top w:val="double" w:sz="6" w:space="0" w:color="006BA6" w:themeColor="accent1"/>
          <w:left w:val="single" w:sz="8" w:space="0" w:color="006BA6" w:themeColor="accent1"/>
          <w:bottom w:val="single" w:sz="8" w:space="0" w:color="006BA6" w:themeColor="accent1"/>
          <w:right w:val="single" w:sz="8" w:space="0" w:color="006BA6" w:themeColor="accent1"/>
        </w:tcBorders>
      </w:tcPr>
    </w:tblStylePr>
    <w:tblStylePr w:type="firstCol">
      <w:rPr>
        <w:b/>
        <w:bCs/>
      </w:rPr>
    </w:tblStylePr>
    <w:tblStylePr w:type="lastCol">
      <w:rPr>
        <w:b/>
        <w:bCs/>
      </w:rPr>
    </w:tblStylePr>
    <w:tblStylePr w:type="band1Vert">
      <w:tblPr/>
      <w:tcPr>
        <w:tcBorders>
          <w:top w:val="single" w:sz="8" w:space="0" w:color="006BA6" w:themeColor="accent1"/>
          <w:left w:val="single" w:sz="8" w:space="0" w:color="006BA6" w:themeColor="accent1"/>
          <w:bottom w:val="single" w:sz="8" w:space="0" w:color="006BA6" w:themeColor="accent1"/>
          <w:right w:val="single" w:sz="8" w:space="0" w:color="006BA6" w:themeColor="accent1"/>
        </w:tcBorders>
      </w:tcPr>
    </w:tblStylePr>
    <w:tblStylePr w:type="band1Horz">
      <w:tblPr/>
      <w:tcPr>
        <w:tcBorders>
          <w:top w:val="single" w:sz="8" w:space="0" w:color="006BA6" w:themeColor="accent1"/>
          <w:left w:val="single" w:sz="8" w:space="0" w:color="006BA6" w:themeColor="accent1"/>
          <w:bottom w:val="single" w:sz="8" w:space="0" w:color="006BA6" w:themeColor="accent1"/>
          <w:right w:val="single" w:sz="8" w:space="0" w:color="006BA6" w:themeColor="accent1"/>
        </w:tcBorders>
      </w:tcPr>
    </w:tblStylePr>
  </w:style>
  <w:style w:type="table" w:styleId="LightList-Accent2">
    <w:name w:val="Light List Accent 2"/>
    <w:basedOn w:val="TableNormal"/>
    <w:uiPriority w:val="61"/>
    <w:rsid w:val="00497F66"/>
    <w:pPr>
      <w:spacing w:before="0" w:after="0" w:line="240" w:lineRule="auto"/>
    </w:pPr>
    <w:tblPr>
      <w:tblStyleRowBandSize w:val="1"/>
      <w:tblStyleColBandSize w:val="1"/>
      <w:tblBorders>
        <w:top w:val="single" w:sz="8" w:space="0" w:color="005284" w:themeColor="accent2"/>
        <w:left w:val="single" w:sz="8" w:space="0" w:color="005284" w:themeColor="accent2"/>
        <w:bottom w:val="single" w:sz="8" w:space="0" w:color="005284" w:themeColor="accent2"/>
        <w:right w:val="single" w:sz="8" w:space="0" w:color="005284" w:themeColor="accent2"/>
      </w:tblBorders>
    </w:tblPr>
    <w:tblStylePr w:type="firstRow">
      <w:pPr>
        <w:spacing w:before="0" w:after="0" w:line="240" w:lineRule="auto"/>
      </w:pPr>
      <w:rPr>
        <w:b/>
        <w:bCs/>
        <w:color w:val="FFFFFF" w:themeColor="background1"/>
      </w:rPr>
      <w:tblPr/>
      <w:tcPr>
        <w:shd w:val="clear" w:color="auto" w:fill="005284" w:themeFill="accent2"/>
      </w:tcPr>
    </w:tblStylePr>
    <w:tblStylePr w:type="lastRow">
      <w:pPr>
        <w:spacing w:before="0" w:after="0" w:line="240" w:lineRule="auto"/>
      </w:pPr>
      <w:rPr>
        <w:b/>
        <w:bCs/>
      </w:rPr>
      <w:tblPr/>
      <w:tcPr>
        <w:tcBorders>
          <w:top w:val="double" w:sz="6" w:space="0" w:color="005284" w:themeColor="accent2"/>
          <w:left w:val="single" w:sz="8" w:space="0" w:color="005284" w:themeColor="accent2"/>
          <w:bottom w:val="single" w:sz="8" w:space="0" w:color="005284" w:themeColor="accent2"/>
          <w:right w:val="single" w:sz="8" w:space="0" w:color="005284" w:themeColor="accent2"/>
        </w:tcBorders>
      </w:tcPr>
    </w:tblStylePr>
    <w:tblStylePr w:type="firstCol">
      <w:rPr>
        <w:b/>
        <w:bCs/>
      </w:rPr>
    </w:tblStylePr>
    <w:tblStylePr w:type="lastCol">
      <w:rPr>
        <w:b/>
        <w:bCs/>
      </w:rPr>
    </w:tblStylePr>
    <w:tblStylePr w:type="band1Vert">
      <w:tblPr/>
      <w:tcPr>
        <w:tcBorders>
          <w:top w:val="single" w:sz="8" w:space="0" w:color="005284" w:themeColor="accent2"/>
          <w:left w:val="single" w:sz="8" w:space="0" w:color="005284" w:themeColor="accent2"/>
          <w:bottom w:val="single" w:sz="8" w:space="0" w:color="005284" w:themeColor="accent2"/>
          <w:right w:val="single" w:sz="8" w:space="0" w:color="005284" w:themeColor="accent2"/>
        </w:tcBorders>
      </w:tcPr>
    </w:tblStylePr>
    <w:tblStylePr w:type="band1Horz">
      <w:tblPr/>
      <w:tcPr>
        <w:tcBorders>
          <w:top w:val="single" w:sz="8" w:space="0" w:color="005284" w:themeColor="accent2"/>
          <w:left w:val="single" w:sz="8" w:space="0" w:color="005284" w:themeColor="accent2"/>
          <w:bottom w:val="single" w:sz="8" w:space="0" w:color="005284" w:themeColor="accent2"/>
          <w:right w:val="single" w:sz="8" w:space="0" w:color="005284" w:themeColor="accent2"/>
        </w:tcBorders>
      </w:tcPr>
    </w:tblStylePr>
  </w:style>
  <w:style w:type="table" w:styleId="LightList-Accent3">
    <w:name w:val="Light List Accent 3"/>
    <w:basedOn w:val="TableNormal"/>
    <w:uiPriority w:val="61"/>
    <w:rsid w:val="00497F66"/>
    <w:pPr>
      <w:spacing w:before="0" w:after="0" w:line="240" w:lineRule="auto"/>
    </w:pPr>
    <w:tblPr>
      <w:tblStyleRowBandSize w:val="1"/>
      <w:tblStyleColBandSize w:val="1"/>
      <w:tblBorders>
        <w:top w:val="single" w:sz="8" w:space="0" w:color="64B4E6" w:themeColor="accent3"/>
        <w:left w:val="single" w:sz="8" w:space="0" w:color="64B4E6" w:themeColor="accent3"/>
        <w:bottom w:val="single" w:sz="8" w:space="0" w:color="64B4E6" w:themeColor="accent3"/>
        <w:right w:val="single" w:sz="8" w:space="0" w:color="64B4E6" w:themeColor="accent3"/>
      </w:tblBorders>
    </w:tblPr>
    <w:tblStylePr w:type="firstRow">
      <w:pPr>
        <w:spacing w:before="0" w:after="0" w:line="240" w:lineRule="auto"/>
      </w:pPr>
      <w:rPr>
        <w:b/>
        <w:bCs/>
        <w:color w:val="FFFFFF" w:themeColor="background1"/>
      </w:rPr>
      <w:tblPr/>
      <w:tcPr>
        <w:shd w:val="clear" w:color="auto" w:fill="64B4E6" w:themeFill="accent3"/>
      </w:tcPr>
    </w:tblStylePr>
    <w:tblStylePr w:type="lastRow">
      <w:pPr>
        <w:spacing w:before="0" w:after="0" w:line="240" w:lineRule="auto"/>
      </w:pPr>
      <w:rPr>
        <w:b/>
        <w:bCs/>
      </w:rPr>
      <w:tblPr/>
      <w:tcPr>
        <w:tcBorders>
          <w:top w:val="double" w:sz="6" w:space="0" w:color="64B4E6" w:themeColor="accent3"/>
          <w:left w:val="single" w:sz="8" w:space="0" w:color="64B4E6" w:themeColor="accent3"/>
          <w:bottom w:val="single" w:sz="8" w:space="0" w:color="64B4E6" w:themeColor="accent3"/>
          <w:right w:val="single" w:sz="8" w:space="0" w:color="64B4E6" w:themeColor="accent3"/>
        </w:tcBorders>
      </w:tcPr>
    </w:tblStylePr>
    <w:tblStylePr w:type="firstCol">
      <w:rPr>
        <w:b/>
        <w:bCs/>
      </w:rPr>
    </w:tblStylePr>
    <w:tblStylePr w:type="lastCol">
      <w:rPr>
        <w:b/>
        <w:bCs/>
      </w:rPr>
    </w:tblStylePr>
    <w:tblStylePr w:type="band1Vert">
      <w:tblPr/>
      <w:tcPr>
        <w:tcBorders>
          <w:top w:val="single" w:sz="8" w:space="0" w:color="64B4E6" w:themeColor="accent3"/>
          <w:left w:val="single" w:sz="8" w:space="0" w:color="64B4E6" w:themeColor="accent3"/>
          <w:bottom w:val="single" w:sz="8" w:space="0" w:color="64B4E6" w:themeColor="accent3"/>
          <w:right w:val="single" w:sz="8" w:space="0" w:color="64B4E6" w:themeColor="accent3"/>
        </w:tcBorders>
      </w:tcPr>
    </w:tblStylePr>
    <w:tblStylePr w:type="band1Horz">
      <w:tblPr/>
      <w:tcPr>
        <w:tcBorders>
          <w:top w:val="single" w:sz="8" w:space="0" w:color="64B4E6" w:themeColor="accent3"/>
          <w:left w:val="single" w:sz="8" w:space="0" w:color="64B4E6" w:themeColor="accent3"/>
          <w:bottom w:val="single" w:sz="8" w:space="0" w:color="64B4E6" w:themeColor="accent3"/>
          <w:right w:val="single" w:sz="8" w:space="0" w:color="64B4E6" w:themeColor="accent3"/>
        </w:tcBorders>
      </w:tcPr>
    </w:tblStylePr>
  </w:style>
  <w:style w:type="table" w:styleId="ColorfulList-Accent4">
    <w:name w:val="Colorful List Accent 4"/>
    <w:basedOn w:val="TableNormal"/>
    <w:uiPriority w:val="72"/>
    <w:rsid w:val="00497F66"/>
    <w:pPr>
      <w:spacing w:before="0" w:after="0" w:line="240" w:lineRule="auto"/>
    </w:pPr>
    <w:rPr>
      <w:color w:val="00587C" w:themeColor="text1"/>
    </w:rPr>
    <w:tblPr>
      <w:tblStyleRowBandSize w:val="1"/>
      <w:tblStyleColBandSize w:val="1"/>
    </w:tblPr>
    <w:tcPr>
      <w:shd w:val="clear" w:color="auto" w:fill="F7FAFB" w:themeFill="accent4" w:themeFillTint="19"/>
    </w:tcPr>
    <w:tblStylePr w:type="firstRow">
      <w:rPr>
        <w:b/>
        <w:bCs/>
        <w:color w:val="FFFFFF" w:themeColor="background1"/>
      </w:rPr>
      <w:tblPr/>
      <w:tcPr>
        <w:tcBorders>
          <w:bottom w:val="single" w:sz="12" w:space="0" w:color="FFFFFF" w:themeColor="background1"/>
        </w:tcBorders>
        <w:shd w:val="clear" w:color="auto" w:fill="2B97DC" w:themeFill="accent3" w:themeFillShade="CC"/>
      </w:tcPr>
    </w:tblStylePr>
    <w:tblStylePr w:type="lastRow">
      <w:rPr>
        <w:b/>
        <w:bCs/>
        <w:color w:val="2B97DC" w:themeColor="accent3" w:themeShade="CC"/>
      </w:rPr>
      <w:tblPr/>
      <w:tcPr>
        <w:tcBorders>
          <w:top w:val="single" w:sz="12" w:space="0" w:color="00587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4F6" w:themeFill="accent4" w:themeFillTint="3F"/>
      </w:tcPr>
    </w:tblStylePr>
    <w:tblStylePr w:type="band1Horz">
      <w:tblPr/>
      <w:tcPr>
        <w:shd w:val="clear" w:color="auto" w:fill="EFF6F8" w:themeFill="accent4" w:themeFillTint="33"/>
      </w:tcPr>
    </w:tblStylePr>
  </w:style>
  <w:style w:type="character" w:styleId="FollowedHyperlink">
    <w:name w:val="FollowedHyperlink"/>
    <w:basedOn w:val="DefaultParagraphFont"/>
    <w:uiPriority w:val="99"/>
    <w:semiHidden/>
    <w:unhideWhenUsed/>
    <w:rsid w:val="0050458B"/>
    <w:rPr>
      <w:color w:val="64B4E6" w:themeColor="followedHyperlink"/>
      <w:u w:val="single"/>
    </w:rPr>
  </w:style>
  <w:style w:type="character" w:styleId="UnresolvedMention">
    <w:name w:val="Unresolved Mention"/>
    <w:basedOn w:val="DefaultParagraphFont"/>
    <w:uiPriority w:val="99"/>
    <w:semiHidden/>
    <w:unhideWhenUsed/>
    <w:rsid w:val="00D84907"/>
    <w:rPr>
      <w:color w:val="605E5C"/>
      <w:shd w:val="clear" w:color="auto" w:fill="E1DFDD"/>
    </w:rPr>
  </w:style>
  <w:style w:type="character" w:styleId="PlaceholderText">
    <w:name w:val="Placeholder Text"/>
    <w:basedOn w:val="DefaultParagraphFont"/>
    <w:uiPriority w:val="99"/>
    <w:semiHidden/>
    <w:rsid w:val="00712B72"/>
    <w:rPr>
      <w:color w:val="808080"/>
    </w:rPr>
  </w:style>
  <w:style w:type="paragraph" w:styleId="HTMLPreformatted">
    <w:name w:val="HTML Preformatted"/>
    <w:basedOn w:val="Normal"/>
    <w:link w:val="HTMLPreformattedChar"/>
    <w:uiPriority w:val="99"/>
    <w:semiHidden/>
    <w:unhideWhenUsed/>
    <w:rsid w:val="00A3259B"/>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3259B"/>
    <w:rPr>
      <w:rFonts w:ascii="Consolas" w:hAnsi="Consolas"/>
      <w:sz w:val="20"/>
      <w:szCs w:val="20"/>
      <w:lang w:val="ca-ES"/>
    </w:rPr>
  </w:style>
  <w:style w:type="table" w:styleId="ListTable4-Accent1">
    <w:name w:val="List Table 4 Accent 1"/>
    <w:basedOn w:val="TableNormal"/>
    <w:uiPriority w:val="49"/>
    <w:rsid w:val="00D92F62"/>
    <w:pPr>
      <w:spacing w:before="0" w:after="0" w:line="240" w:lineRule="auto"/>
      <w:jc w:val="left"/>
    </w:pPr>
    <w:rPr>
      <w:lang w:val="en-US"/>
    </w:rPr>
    <w:tblPr>
      <w:tblStyleRowBandSize w:val="1"/>
      <w:tblStyleColBandSize w:val="1"/>
      <w:tblBorders>
        <w:top w:val="single" w:sz="4" w:space="0" w:color="30B5FF" w:themeColor="accent1" w:themeTint="99"/>
        <w:left w:val="single" w:sz="4" w:space="0" w:color="30B5FF" w:themeColor="accent1" w:themeTint="99"/>
        <w:bottom w:val="single" w:sz="4" w:space="0" w:color="30B5FF" w:themeColor="accent1" w:themeTint="99"/>
        <w:right w:val="single" w:sz="4" w:space="0" w:color="30B5FF" w:themeColor="accent1" w:themeTint="99"/>
        <w:insideH w:val="single" w:sz="4" w:space="0" w:color="30B5FF" w:themeColor="accent1" w:themeTint="99"/>
      </w:tblBorders>
    </w:tblPr>
    <w:tblStylePr w:type="firstRow">
      <w:rPr>
        <w:b/>
        <w:bCs/>
        <w:color w:val="FFFFFF" w:themeColor="background1"/>
      </w:rPr>
      <w:tblPr/>
      <w:tcPr>
        <w:tcBorders>
          <w:top w:val="single" w:sz="4" w:space="0" w:color="006BA6" w:themeColor="accent1"/>
          <w:left w:val="single" w:sz="4" w:space="0" w:color="006BA6" w:themeColor="accent1"/>
          <w:bottom w:val="single" w:sz="4" w:space="0" w:color="006BA6" w:themeColor="accent1"/>
          <w:right w:val="single" w:sz="4" w:space="0" w:color="006BA6" w:themeColor="accent1"/>
          <w:insideH w:val="nil"/>
        </w:tcBorders>
        <w:shd w:val="clear" w:color="auto" w:fill="006BA6" w:themeFill="accent1"/>
      </w:tcPr>
    </w:tblStylePr>
    <w:tblStylePr w:type="lastRow">
      <w:rPr>
        <w:b/>
        <w:bCs/>
      </w:rPr>
      <w:tblPr/>
      <w:tcPr>
        <w:tcBorders>
          <w:top w:val="double" w:sz="4" w:space="0" w:color="30B5FF" w:themeColor="accent1" w:themeTint="99"/>
        </w:tcBorders>
      </w:tcPr>
    </w:tblStylePr>
    <w:tblStylePr w:type="firstCol">
      <w:rPr>
        <w:b/>
        <w:bCs/>
      </w:rPr>
    </w:tblStylePr>
    <w:tblStylePr w:type="lastCol">
      <w:rPr>
        <w:b/>
        <w:bCs/>
      </w:rPr>
    </w:tblStylePr>
    <w:tblStylePr w:type="band1Vert">
      <w:tblPr/>
      <w:tcPr>
        <w:shd w:val="clear" w:color="auto" w:fill="BAE6FF" w:themeFill="accent1" w:themeFillTint="33"/>
      </w:tcPr>
    </w:tblStylePr>
    <w:tblStylePr w:type="band1Horz">
      <w:tblPr/>
      <w:tcPr>
        <w:shd w:val="clear" w:color="auto" w:fill="BAE6FF" w:themeFill="accent1" w:themeFillTint="33"/>
      </w:tcPr>
    </w:tblStylePr>
  </w:style>
  <w:style w:type="character" w:customStyle="1" w:styleId="ts-alignment-element">
    <w:name w:val="ts-alignment-element"/>
    <w:basedOn w:val="DefaultParagraphFont"/>
    <w:rsid w:val="00E13380"/>
  </w:style>
  <w:style w:type="character" w:customStyle="1" w:styleId="ts-alignment-element-highlighted">
    <w:name w:val="ts-alignment-element-highlighted"/>
    <w:basedOn w:val="DefaultParagraphFont"/>
    <w:rsid w:val="00E13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8850">
      <w:bodyDiv w:val="1"/>
      <w:marLeft w:val="0"/>
      <w:marRight w:val="0"/>
      <w:marTop w:val="0"/>
      <w:marBottom w:val="0"/>
      <w:divBdr>
        <w:top w:val="none" w:sz="0" w:space="0" w:color="auto"/>
        <w:left w:val="none" w:sz="0" w:space="0" w:color="auto"/>
        <w:bottom w:val="none" w:sz="0" w:space="0" w:color="auto"/>
        <w:right w:val="none" w:sz="0" w:space="0" w:color="auto"/>
      </w:divBdr>
    </w:div>
    <w:div w:id="233200807">
      <w:bodyDiv w:val="1"/>
      <w:marLeft w:val="0"/>
      <w:marRight w:val="0"/>
      <w:marTop w:val="0"/>
      <w:marBottom w:val="0"/>
      <w:divBdr>
        <w:top w:val="none" w:sz="0" w:space="0" w:color="auto"/>
        <w:left w:val="none" w:sz="0" w:space="0" w:color="auto"/>
        <w:bottom w:val="none" w:sz="0" w:space="0" w:color="auto"/>
        <w:right w:val="none" w:sz="0" w:space="0" w:color="auto"/>
      </w:divBdr>
    </w:div>
    <w:div w:id="236139462">
      <w:bodyDiv w:val="1"/>
      <w:marLeft w:val="0"/>
      <w:marRight w:val="0"/>
      <w:marTop w:val="0"/>
      <w:marBottom w:val="0"/>
      <w:divBdr>
        <w:top w:val="none" w:sz="0" w:space="0" w:color="auto"/>
        <w:left w:val="none" w:sz="0" w:space="0" w:color="auto"/>
        <w:bottom w:val="none" w:sz="0" w:space="0" w:color="auto"/>
        <w:right w:val="none" w:sz="0" w:space="0" w:color="auto"/>
      </w:divBdr>
    </w:div>
    <w:div w:id="280766130">
      <w:bodyDiv w:val="1"/>
      <w:marLeft w:val="0"/>
      <w:marRight w:val="0"/>
      <w:marTop w:val="0"/>
      <w:marBottom w:val="0"/>
      <w:divBdr>
        <w:top w:val="none" w:sz="0" w:space="0" w:color="auto"/>
        <w:left w:val="none" w:sz="0" w:space="0" w:color="auto"/>
        <w:bottom w:val="none" w:sz="0" w:space="0" w:color="auto"/>
        <w:right w:val="none" w:sz="0" w:space="0" w:color="auto"/>
      </w:divBdr>
    </w:div>
    <w:div w:id="315648295">
      <w:bodyDiv w:val="1"/>
      <w:marLeft w:val="0"/>
      <w:marRight w:val="0"/>
      <w:marTop w:val="0"/>
      <w:marBottom w:val="0"/>
      <w:divBdr>
        <w:top w:val="none" w:sz="0" w:space="0" w:color="auto"/>
        <w:left w:val="none" w:sz="0" w:space="0" w:color="auto"/>
        <w:bottom w:val="none" w:sz="0" w:space="0" w:color="auto"/>
        <w:right w:val="none" w:sz="0" w:space="0" w:color="auto"/>
      </w:divBdr>
    </w:div>
    <w:div w:id="394815368">
      <w:bodyDiv w:val="1"/>
      <w:marLeft w:val="0"/>
      <w:marRight w:val="0"/>
      <w:marTop w:val="0"/>
      <w:marBottom w:val="0"/>
      <w:divBdr>
        <w:top w:val="none" w:sz="0" w:space="0" w:color="auto"/>
        <w:left w:val="none" w:sz="0" w:space="0" w:color="auto"/>
        <w:bottom w:val="none" w:sz="0" w:space="0" w:color="auto"/>
        <w:right w:val="none" w:sz="0" w:space="0" w:color="auto"/>
      </w:divBdr>
    </w:div>
    <w:div w:id="421922081">
      <w:bodyDiv w:val="1"/>
      <w:marLeft w:val="0"/>
      <w:marRight w:val="0"/>
      <w:marTop w:val="0"/>
      <w:marBottom w:val="0"/>
      <w:divBdr>
        <w:top w:val="none" w:sz="0" w:space="0" w:color="auto"/>
        <w:left w:val="none" w:sz="0" w:space="0" w:color="auto"/>
        <w:bottom w:val="none" w:sz="0" w:space="0" w:color="auto"/>
        <w:right w:val="none" w:sz="0" w:space="0" w:color="auto"/>
      </w:divBdr>
    </w:div>
    <w:div w:id="433400964">
      <w:bodyDiv w:val="1"/>
      <w:marLeft w:val="0"/>
      <w:marRight w:val="0"/>
      <w:marTop w:val="0"/>
      <w:marBottom w:val="0"/>
      <w:divBdr>
        <w:top w:val="none" w:sz="0" w:space="0" w:color="auto"/>
        <w:left w:val="none" w:sz="0" w:space="0" w:color="auto"/>
        <w:bottom w:val="none" w:sz="0" w:space="0" w:color="auto"/>
        <w:right w:val="none" w:sz="0" w:space="0" w:color="auto"/>
      </w:divBdr>
    </w:div>
    <w:div w:id="576016581">
      <w:bodyDiv w:val="1"/>
      <w:marLeft w:val="0"/>
      <w:marRight w:val="0"/>
      <w:marTop w:val="0"/>
      <w:marBottom w:val="0"/>
      <w:divBdr>
        <w:top w:val="none" w:sz="0" w:space="0" w:color="auto"/>
        <w:left w:val="none" w:sz="0" w:space="0" w:color="auto"/>
        <w:bottom w:val="none" w:sz="0" w:space="0" w:color="auto"/>
        <w:right w:val="none" w:sz="0" w:space="0" w:color="auto"/>
      </w:divBdr>
    </w:div>
    <w:div w:id="705913689">
      <w:bodyDiv w:val="1"/>
      <w:marLeft w:val="0"/>
      <w:marRight w:val="0"/>
      <w:marTop w:val="0"/>
      <w:marBottom w:val="0"/>
      <w:divBdr>
        <w:top w:val="none" w:sz="0" w:space="0" w:color="auto"/>
        <w:left w:val="none" w:sz="0" w:space="0" w:color="auto"/>
        <w:bottom w:val="none" w:sz="0" w:space="0" w:color="auto"/>
        <w:right w:val="none" w:sz="0" w:space="0" w:color="auto"/>
      </w:divBdr>
      <w:divsChild>
        <w:div w:id="289898446">
          <w:marLeft w:val="0"/>
          <w:marRight w:val="0"/>
          <w:marTop w:val="0"/>
          <w:marBottom w:val="0"/>
          <w:divBdr>
            <w:top w:val="none" w:sz="0" w:space="0" w:color="auto"/>
            <w:left w:val="none" w:sz="0" w:space="0" w:color="auto"/>
            <w:bottom w:val="none" w:sz="0" w:space="0" w:color="auto"/>
            <w:right w:val="none" w:sz="0" w:space="0" w:color="auto"/>
          </w:divBdr>
          <w:divsChild>
            <w:div w:id="1745955970">
              <w:marLeft w:val="0"/>
              <w:marRight w:val="0"/>
              <w:marTop w:val="0"/>
              <w:marBottom w:val="0"/>
              <w:divBdr>
                <w:top w:val="none" w:sz="0" w:space="0" w:color="auto"/>
                <w:left w:val="none" w:sz="0" w:space="0" w:color="auto"/>
                <w:bottom w:val="none" w:sz="0" w:space="0" w:color="auto"/>
                <w:right w:val="none" w:sz="0" w:space="0" w:color="auto"/>
              </w:divBdr>
            </w:div>
            <w:div w:id="1564950433">
              <w:marLeft w:val="0"/>
              <w:marRight w:val="0"/>
              <w:marTop w:val="0"/>
              <w:marBottom w:val="0"/>
              <w:divBdr>
                <w:top w:val="none" w:sz="0" w:space="0" w:color="auto"/>
                <w:left w:val="none" w:sz="0" w:space="0" w:color="auto"/>
                <w:bottom w:val="none" w:sz="0" w:space="0" w:color="auto"/>
                <w:right w:val="none" w:sz="0" w:space="0" w:color="auto"/>
              </w:divBdr>
              <w:divsChild>
                <w:div w:id="851794889">
                  <w:marLeft w:val="0"/>
                  <w:marRight w:val="0"/>
                  <w:marTop w:val="0"/>
                  <w:marBottom w:val="0"/>
                  <w:divBdr>
                    <w:top w:val="none" w:sz="0" w:space="0" w:color="auto"/>
                    <w:left w:val="none" w:sz="0" w:space="0" w:color="auto"/>
                    <w:bottom w:val="none" w:sz="0" w:space="0" w:color="auto"/>
                    <w:right w:val="none" w:sz="0" w:space="0" w:color="auto"/>
                  </w:divBdr>
                  <w:divsChild>
                    <w:div w:id="3458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3069">
      <w:bodyDiv w:val="1"/>
      <w:marLeft w:val="0"/>
      <w:marRight w:val="0"/>
      <w:marTop w:val="0"/>
      <w:marBottom w:val="0"/>
      <w:divBdr>
        <w:top w:val="none" w:sz="0" w:space="0" w:color="auto"/>
        <w:left w:val="none" w:sz="0" w:space="0" w:color="auto"/>
        <w:bottom w:val="none" w:sz="0" w:space="0" w:color="auto"/>
        <w:right w:val="none" w:sz="0" w:space="0" w:color="auto"/>
      </w:divBdr>
    </w:div>
    <w:div w:id="865555056">
      <w:bodyDiv w:val="1"/>
      <w:marLeft w:val="0"/>
      <w:marRight w:val="0"/>
      <w:marTop w:val="0"/>
      <w:marBottom w:val="0"/>
      <w:divBdr>
        <w:top w:val="none" w:sz="0" w:space="0" w:color="auto"/>
        <w:left w:val="none" w:sz="0" w:space="0" w:color="auto"/>
        <w:bottom w:val="none" w:sz="0" w:space="0" w:color="auto"/>
        <w:right w:val="none" w:sz="0" w:space="0" w:color="auto"/>
      </w:divBdr>
    </w:div>
    <w:div w:id="866138696">
      <w:bodyDiv w:val="1"/>
      <w:marLeft w:val="0"/>
      <w:marRight w:val="0"/>
      <w:marTop w:val="0"/>
      <w:marBottom w:val="0"/>
      <w:divBdr>
        <w:top w:val="none" w:sz="0" w:space="0" w:color="auto"/>
        <w:left w:val="none" w:sz="0" w:space="0" w:color="auto"/>
        <w:bottom w:val="none" w:sz="0" w:space="0" w:color="auto"/>
        <w:right w:val="none" w:sz="0" w:space="0" w:color="auto"/>
      </w:divBdr>
    </w:div>
    <w:div w:id="1032726490">
      <w:bodyDiv w:val="1"/>
      <w:marLeft w:val="0"/>
      <w:marRight w:val="0"/>
      <w:marTop w:val="0"/>
      <w:marBottom w:val="0"/>
      <w:divBdr>
        <w:top w:val="none" w:sz="0" w:space="0" w:color="auto"/>
        <w:left w:val="none" w:sz="0" w:space="0" w:color="auto"/>
        <w:bottom w:val="none" w:sz="0" w:space="0" w:color="auto"/>
        <w:right w:val="none" w:sz="0" w:space="0" w:color="auto"/>
      </w:divBdr>
    </w:div>
    <w:div w:id="1052388221">
      <w:bodyDiv w:val="1"/>
      <w:marLeft w:val="0"/>
      <w:marRight w:val="0"/>
      <w:marTop w:val="0"/>
      <w:marBottom w:val="0"/>
      <w:divBdr>
        <w:top w:val="none" w:sz="0" w:space="0" w:color="auto"/>
        <w:left w:val="none" w:sz="0" w:space="0" w:color="auto"/>
        <w:bottom w:val="none" w:sz="0" w:space="0" w:color="auto"/>
        <w:right w:val="none" w:sz="0" w:space="0" w:color="auto"/>
      </w:divBdr>
    </w:div>
    <w:div w:id="1196699738">
      <w:bodyDiv w:val="1"/>
      <w:marLeft w:val="0"/>
      <w:marRight w:val="0"/>
      <w:marTop w:val="0"/>
      <w:marBottom w:val="0"/>
      <w:divBdr>
        <w:top w:val="none" w:sz="0" w:space="0" w:color="auto"/>
        <w:left w:val="none" w:sz="0" w:space="0" w:color="auto"/>
        <w:bottom w:val="none" w:sz="0" w:space="0" w:color="auto"/>
        <w:right w:val="none" w:sz="0" w:space="0" w:color="auto"/>
      </w:divBdr>
    </w:div>
    <w:div w:id="1200822410">
      <w:bodyDiv w:val="1"/>
      <w:marLeft w:val="0"/>
      <w:marRight w:val="0"/>
      <w:marTop w:val="0"/>
      <w:marBottom w:val="0"/>
      <w:divBdr>
        <w:top w:val="none" w:sz="0" w:space="0" w:color="auto"/>
        <w:left w:val="none" w:sz="0" w:space="0" w:color="auto"/>
        <w:bottom w:val="none" w:sz="0" w:space="0" w:color="auto"/>
        <w:right w:val="none" w:sz="0" w:space="0" w:color="auto"/>
      </w:divBdr>
    </w:div>
    <w:div w:id="1384132283">
      <w:bodyDiv w:val="1"/>
      <w:marLeft w:val="0"/>
      <w:marRight w:val="0"/>
      <w:marTop w:val="0"/>
      <w:marBottom w:val="0"/>
      <w:divBdr>
        <w:top w:val="none" w:sz="0" w:space="0" w:color="auto"/>
        <w:left w:val="none" w:sz="0" w:space="0" w:color="auto"/>
        <w:bottom w:val="none" w:sz="0" w:space="0" w:color="auto"/>
        <w:right w:val="none" w:sz="0" w:space="0" w:color="auto"/>
      </w:divBdr>
    </w:div>
    <w:div w:id="1572885662">
      <w:bodyDiv w:val="1"/>
      <w:marLeft w:val="0"/>
      <w:marRight w:val="0"/>
      <w:marTop w:val="0"/>
      <w:marBottom w:val="0"/>
      <w:divBdr>
        <w:top w:val="none" w:sz="0" w:space="0" w:color="auto"/>
        <w:left w:val="none" w:sz="0" w:space="0" w:color="auto"/>
        <w:bottom w:val="none" w:sz="0" w:space="0" w:color="auto"/>
        <w:right w:val="none" w:sz="0" w:space="0" w:color="auto"/>
      </w:divBdr>
    </w:div>
    <w:div w:id="1688099171">
      <w:bodyDiv w:val="1"/>
      <w:marLeft w:val="0"/>
      <w:marRight w:val="0"/>
      <w:marTop w:val="0"/>
      <w:marBottom w:val="0"/>
      <w:divBdr>
        <w:top w:val="none" w:sz="0" w:space="0" w:color="auto"/>
        <w:left w:val="none" w:sz="0" w:space="0" w:color="auto"/>
        <w:bottom w:val="none" w:sz="0" w:space="0" w:color="auto"/>
        <w:right w:val="none" w:sz="0" w:space="0" w:color="auto"/>
      </w:divBdr>
    </w:div>
    <w:div w:id="1716536845">
      <w:bodyDiv w:val="1"/>
      <w:marLeft w:val="0"/>
      <w:marRight w:val="0"/>
      <w:marTop w:val="0"/>
      <w:marBottom w:val="0"/>
      <w:divBdr>
        <w:top w:val="none" w:sz="0" w:space="0" w:color="auto"/>
        <w:left w:val="none" w:sz="0" w:space="0" w:color="auto"/>
        <w:bottom w:val="none" w:sz="0" w:space="0" w:color="auto"/>
        <w:right w:val="none" w:sz="0" w:space="0" w:color="auto"/>
      </w:divBdr>
    </w:div>
    <w:div w:id="1737169249">
      <w:bodyDiv w:val="1"/>
      <w:marLeft w:val="0"/>
      <w:marRight w:val="0"/>
      <w:marTop w:val="0"/>
      <w:marBottom w:val="0"/>
      <w:divBdr>
        <w:top w:val="none" w:sz="0" w:space="0" w:color="auto"/>
        <w:left w:val="none" w:sz="0" w:space="0" w:color="auto"/>
        <w:bottom w:val="none" w:sz="0" w:space="0" w:color="auto"/>
        <w:right w:val="none" w:sz="0" w:space="0" w:color="auto"/>
      </w:divBdr>
    </w:div>
    <w:div w:id="1772697138">
      <w:bodyDiv w:val="1"/>
      <w:marLeft w:val="0"/>
      <w:marRight w:val="0"/>
      <w:marTop w:val="0"/>
      <w:marBottom w:val="0"/>
      <w:divBdr>
        <w:top w:val="none" w:sz="0" w:space="0" w:color="auto"/>
        <w:left w:val="none" w:sz="0" w:space="0" w:color="auto"/>
        <w:bottom w:val="none" w:sz="0" w:space="0" w:color="auto"/>
        <w:right w:val="none" w:sz="0" w:space="0" w:color="auto"/>
      </w:divBdr>
    </w:div>
    <w:div w:id="1827241579">
      <w:bodyDiv w:val="1"/>
      <w:marLeft w:val="0"/>
      <w:marRight w:val="0"/>
      <w:marTop w:val="0"/>
      <w:marBottom w:val="0"/>
      <w:divBdr>
        <w:top w:val="none" w:sz="0" w:space="0" w:color="auto"/>
        <w:left w:val="none" w:sz="0" w:space="0" w:color="auto"/>
        <w:bottom w:val="none" w:sz="0" w:space="0" w:color="auto"/>
        <w:right w:val="none" w:sz="0" w:space="0" w:color="auto"/>
      </w:divBdr>
    </w:div>
    <w:div w:id="1883051639">
      <w:bodyDiv w:val="1"/>
      <w:marLeft w:val="0"/>
      <w:marRight w:val="0"/>
      <w:marTop w:val="0"/>
      <w:marBottom w:val="0"/>
      <w:divBdr>
        <w:top w:val="none" w:sz="0" w:space="0" w:color="auto"/>
        <w:left w:val="none" w:sz="0" w:space="0" w:color="auto"/>
        <w:bottom w:val="none" w:sz="0" w:space="0" w:color="auto"/>
        <w:right w:val="none" w:sz="0" w:space="0" w:color="auto"/>
      </w:divBdr>
    </w:div>
    <w:div w:id="1945769539">
      <w:bodyDiv w:val="1"/>
      <w:marLeft w:val="0"/>
      <w:marRight w:val="0"/>
      <w:marTop w:val="0"/>
      <w:marBottom w:val="0"/>
      <w:divBdr>
        <w:top w:val="none" w:sz="0" w:space="0" w:color="auto"/>
        <w:left w:val="none" w:sz="0" w:space="0" w:color="auto"/>
        <w:bottom w:val="none" w:sz="0" w:space="0" w:color="auto"/>
        <w:right w:val="none" w:sz="0" w:space="0" w:color="auto"/>
      </w:divBdr>
    </w:div>
    <w:div w:id="194815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en.ec.europa.eu/" TargetMode="External"/><Relationship Id="rId13" Type="http://schemas.openxmlformats.org/officeDocument/2006/relationships/footer" Target="footer2.xml"/><Relationship Id="rId18" Type="http://schemas.openxmlformats.org/officeDocument/2006/relationships/hyperlink" Target="https://een.ec.europa.eu/exports/Media/Profile_Export_637600353938971167.PDF" TargetMode="External"/><Relationship Id="rId26" Type="http://schemas.openxmlformats.org/officeDocument/2006/relationships/hyperlink" Target="https://een.ec.europa.eu/exports/Media/Profile_Export_637600351557035155.PDF" TargetMode="External"/><Relationship Id="rId3" Type="http://schemas.openxmlformats.org/officeDocument/2006/relationships/styles" Target="styles.xml"/><Relationship Id="rId21" Type="http://schemas.openxmlformats.org/officeDocument/2006/relationships/hyperlink" Target="https://een.ec.europa.eu/exports/Media/Profile_Export_637600340826665369.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m.klokkari@ccci.org.cy" TargetMode="External"/><Relationship Id="rId25" Type="http://schemas.openxmlformats.org/officeDocument/2006/relationships/hyperlink" Target="https://een.ec.europa.eu/exports/Media/Profile_Export_637600350366738263.PDF" TargetMode="External"/><Relationship Id="rId2" Type="http://schemas.openxmlformats.org/officeDocument/2006/relationships/numbering" Target="numbering.xml"/><Relationship Id="rId16" Type="http://schemas.openxmlformats.org/officeDocument/2006/relationships/hyperlink" Target="mailto:stalo@ccci.org.cy" TargetMode="External"/><Relationship Id="rId20" Type="http://schemas.openxmlformats.org/officeDocument/2006/relationships/hyperlink" Target="https://een.ec.europa.eu/exports/Media/Profile_Export_637600333279507525.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en.ec.europa.eu/exports/Media/Profile_Export_637600348742404828.PDF" TargetMode="External"/><Relationship Id="rId5" Type="http://schemas.openxmlformats.org/officeDocument/2006/relationships/webSettings" Target="webSettings.xml"/><Relationship Id="rId15" Type="http://schemas.openxmlformats.org/officeDocument/2006/relationships/hyperlink" Target="mailto:maria@ccci.org.cy" TargetMode="External"/><Relationship Id="rId23" Type="http://schemas.openxmlformats.org/officeDocument/2006/relationships/hyperlink" Target="https://een.ec.europa.eu/exports/Media/Profile_Export_637600346491248678.PDF"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een.ec.europa.eu/exports/Media/Profile_Export_637600328013952764.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forms.ccci.org.cy/een04/" TargetMode="External"/><Relationship Id="rId22" Type="http://schemas.openxmlformats.org/officeDocument/2006/relationships/hyperlink" Target="https://een.ec.europa.eu/exports/Media/Profile_Export_637600342268476339.PDF" TargetMode="External"/><Relationship Id="rId27" Type="http://schemas.openxmlformats.org/officeDocument/2006/relationships/hyperlink" Target="https://een.ec.europa.eu/exports/Media/Profile_Export_637600352639081570.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alla\Downloads\EASME_Report.dotx" TargetMode="External"/></Relationships>
</file>

<file path=word/theme/theme1.xml><?xml version="1.0" encoding="utf-8"?>
<a:theme xmlns:a="http://schemas.openxmlformats.org/drawingml/2006/main" name="Tema de Office">
  <a:themeElements>
    <a:clrScheme name="EENetwork">
      <a:dk1>
        <a:srgbClr val="00587C"/>
      </a:dk1>
      <a:lt1>
        <a:srgbClr val="FFFFFF"/>
      </a:lt1>
      <a:dk2>
        <a:srgbClr val="006BA6"/>
      </a:dk2>
      <a:lt2>
        <a:srgbClr val="FFFFFF"/>
      </a:lt2>
      <a:accent1>
        <a:srgbClr val="006BA6"/>
      </a:accent1>
      <a:accent2>
        <a:srgbClr val="005284"/>
      </a:accent2>
      <a:accent3>
        <a:srgbClr val="64B4E6"/>
      </a:accent3>
      <a:accent4>
        <a:srgbClr val="B0D3DE"/>
      </a:accent4>
      <a:accent5>
        <a:srgbClr val="B0D3DE"/>
      </a:accent5>
      <a:accent6>
        <a:srgbClr val="EDEEF0"/>
      </a:accent6>
      <a:hlink>
        <a:srgbClr val="C2C3C9"/>
      </a:hlink>
      <a:folHlink>
        <a:srgbClr val="64B4E6"/>
      </a:folHlink>
    </a:clrScheme>
    <a:fontScheme name="EE NETWORK">
      <a:majorFont>
        <a:latin typeface="Blogger Sans"/>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5E872-20CF-483F-A776-4478538AC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EASME_Report</Template>
  <TotalTime>3</TotalTime>
  <Pages>3</Pages>
  <Words>1024</Words>
  <Characters>5837</Characters>
  <Application>Microsoft Office Word</Application>
  <DocSecurity>0</DocSecurity>
  <Lines>48</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Christalla Demosthenous</dc:creator>
  <cp:lastModifiedBy>Maria Klokkari</cp:lastModifiedBy>
  <cp:revision>2</cp:revision>
  <cp:lastPrinted>2019-12-12T08:45:00Z</cp:lastPrinted>
  <dcterms:created xsi:type="dcterms:W3CDTF">2021-08-18T09:33:00Z</dcterms:created>
  <dcterms:modified xsi:type="dcterms:W3CDTF">2021-08-18T09:33:00Z</dcterms:modified>
</cp:coreProperties>
</file>